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BA15" w14:textId="4235A82A" w:rsidR="005D3ECD" w:rsidRDefault="00D46BD9" w:rsidP="005D3ECD">
      <w:pPr>
        <w:spacing w:beforeLines="1" w:before="2" w:afterLines="1" w:after="2" w:line="360" w:lineRule="auto"/>
        <w:jc w:val="center"/>
        <w:rPr>
          <w:rFonts w:asciiTheme="majorHAnsi" w:hAnsiTheme="majorHAnsi"/>
        </w:rPr>
      </w:pPr>
      <w:r w:rsidRPr="005B2274">
        <w:rPr>
          <w:rFonts w:asciiTheme="majorHAnsi" w:hAnsiTheme="majorHAnsi"/>
          <w:b/>
        </w:rPr>
        <w:t>Victoria Burge</w:t>
      </w:r>
    </w:p>
    <w:p w14:paraId="3277BA3A" w14:textId="121F317C" w:rsidR="008F0EDC" w:rsidRPr="008F0EDC" w:rsidRDefault="008F0EDC" w:rsidP="008F0EDC">
      <w:pPr>
        <w:rPr>
          <w:rFonts w:asciiTheme="majorHAnsi" w:hAnsiTheme="majorHAnsi" w:cstheme="majorHAnsi"/>
          <w:color w:val="000000" w:themeColor="text1"/>
        </w:rPr>
      </w:pPr>
      <w:r w:rsidRPr="008F0EDC">
        <w:rPr>
          <w:rFonts w:asciiTheme="majorHAnsi" w:hAnsiTheme="majorHAnsi" w:cstheme="majorHAnsi"/>
          <w:color w:val="000000" w:themeColor="text1"/>
          <w:shd w:val="clear" w:color="auto" w:fill="FFFFFF"/>
        </w:rPr>
        <w:t>Victoria Burge’s multidisciplinary practice employs mathematical concepts and mapping to develop a visual language of pattern.</w:t>
      </w:r>
    </w:p>
    <w:p w14:paraId="39690081" w14:textId="49CAE559" w:rsidR="00DF4834" w:rsidRPr="008F0EDC" w:rsidRDefault="00D46BD9" w:rsidP="00DB528B">
      <w:pPr>
        <w:spacing w:beforeLines="1" w:before="2" w:afterLines="1" w:after="2" w:line="360" w:lineRule="auto"/>
        <w:rPr>
          <w:rFonts w:asciiTheme="majorHAnsi" w:hAnsiTheme="majorHAnsi" w:cstheme="majorHAnsi"/>
          <w:color w:val="000000" w:themeColor="text1"/>
        </w:rPr>
      </w:pPr>
      <w:r w:rsidRPr="008F0EDC">
        <w:rPr>
          <w:rFonts w:asciiTheme="majorHAnsi" w:hAnsiTheme="majorHAnsi" w:cstheme="majorHAnsi"/>
          <w:color w:val="000000" w:themeColor="text1"/>
        </w:rPr>
        <w:t xml:space="preserve">Her </w:t>
      </w:r>
      <w:r w:rsidR="00136FEE" w:rsidRPr="008F0EDC">
        <w:rPr>
          <w:rFonts w:asciiTheme="majorHAnsi" w:hAnsiTheme="majorHAnsi" w:cstheme="majorHAnsi"/>
          <w:color w:val="000000" w:themeColor="text1"/>
        </w:rPr>
        <w:t>works</w:t>
      </w:r>
      <w:r w:rsidRPr="008F0EDC">
        <w:rPr>
          <w:rFonts w:asciiTheme="majorHAnsi" w:hAnsiTheme="majorHAnsi" w:cstheme="majorHAnsi"/>
          <w:color w:val="000000" w:themeColor="text1"/>
        </w:rPr>
        <w:t xml:space="preserve"> focus on the architecture of line as i</w:t>
      </w:r>
      <w:r w:rsidR="00136FEE" w:rsidRPr="008F0EDC">
        <w:rPr>
          <w:rFonts w:asciiTheme="majorHAnsi" w:hAnsiTheme="majorHAnsi" w:cstheme="majorHAnsi"/>
          <w:color w:val="000000" w:themeColor="text1"/>
        </w:rPr>
        <w:t>t relates to systems of mapping</w:t>
      </w:r>
      <w:r w:rsidRPr="008F0EDC">
        <w:rPr>
          <w:rFonts w:asciiTheme="majorHAnsi" w:hAnsiTheme="majorHAnsi" w:cstheme="majorHAnsi"/>
          <w:color w:val="000000" w:themeColor="text1"/>
        </w:rPr>
        <w:t xml:space="preserve"> </w:t>
      </w:r>
      <w:r w:rsidR="00136FEE" w:rsidRPr="008F0EDC">
        <w:rPr>
          <w:rFonts w:asciiTheme="majorHAnsi" w:hAnsiTheme="majorHAnsi" w:cstheme="majorHAnsi"/>
          <w:color w:val="000000" w:themeColor="text1"/>
        </w:rPr>
        <w:t>and</w:t>
      </w:r>
      <w:r w:rsidR="008F0EDC">
        <w:rPr>
          <w:rFonts w:asciiTheme="majorHAnsi" w:hAnsiTheme="majorHAnsi" w:cstheme="majorHAnsi"/>
          <w:color w:val="000000" w:themeColor="text1"/>
        </w:rPr>
        <w:t xml:space="preserve"> </w:t>
      </w:r>
      <w:r w:rsidRPr="008F0EDC">
        <w:rPr>
          <w:rFonts w:asciiTheme="majorHAnsi" w:hAnsiTheme="majorHAnsi" w:cstheme="majorHAnsi"/>
          <w:color w:val="000000" w:themeColor="text1"/>
        </w:rPr>
        <w:t>convey her explorations into memory, absence and the multiple dimensions and implications of space, both human a</w:t>
      </w:r>
      <w:r w:rsidR="00060E45" w:rsidRPr="008F0EDC">
        <w:rPr>
          <w:rFonts w:asciiTheme="majorHAnsi" w:hAnsiTheme="majorHAnsi" w:cstheme="majorHAnsi"/>
          <w:color w:val="000000" w:themeColor="text1"/>
        </w:rPr>
        <w:t xml:space="preserve">nd scientific. </w:t>
      </w:r>
      <w:r w:rsidR="00060E45" w:rsidRPr="008F0EDC">
        <w:rPr>
          <w:rFonts w:asciiTheme="majorHAnsi" w:hAnsiTheme="majorHAnsi" w:cstheme="majorHAnsi"/>
          <w:color w:val="000000" w:themeColor="text1"/>
        </w:rPr>
        <w:br/>
      </w:r>
      <w:r w:rsidR="008F0EDC" w:rsidRPr="008F0EDC">
        <w:rPr>
          <w:rFonts w:asciiTheme="majorHAnsi" w:hAnsiTheme="majorHAnsi" w:cstheme="majorHAnsi"/>
          <w:color w:val="000000" w:themeColor="text1"/>
        </w:rPr>
        <w:t>Burge l</w:t>
      </w:r>
      <w:r w:rsidR="008F0EDC" w:rsidRPr="008F0EDC">
        <w:rPr>
          <w:rFonts w:asciiTheme="majorHAnsi" w:hAnsiTheme="majorHAnsi" w:cstheme="majorHAnsi"/>
          <w:color w:val="000000" w:themeColor="text1"/>
        </w:rPr>
        <w:t>ives and works in Peterborough, New Hampshire.</w:t>
      </w:r>
    </w:p>
    <w:p w14:paraId="51AB1FC5" w14:textId="77777777" w:rsidR="001130E9" w:rsidRPr="005B2274" w:rsidRDefault="00287F90"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outlineLvl w:val="0"/>
        <w:rPr>
          <w:rFonts w:asciiTheme="majorHAnsi" w:hAnsiTheme="majorHAnsi"/>
          <w:b/>
        </w:rPr>
      </w:pPr>
      <w:r w:rsidRPr="005B2274">
        <w:rPr>
          <w:rFonts w:asciiTheme="majorHAnsi" w:hAnsiTheme="majorHAnsi"/>
          <w:b/>
        </w:rPr>
        <w:t>SOLO EXHIBITIONS</w:t>
      </w:r>
      <w:r w:rsidR="001130E9" w:rsidRPr="005B2274">
        <w:rPr>
          <w:rFonts w:asciiTheme="majorHAnsi" w:hAnsiTheme="majorHAnsi"/>
          <w:b/>
        </w:rPr>
        <w:t>:</w:t>
      </w:r>
    </w:p>
    <w:p w14:paraId="2CEE9811" w14:textId="77777777" w:rsidR="001130E9" w:rsidRPr="005B2274" w:rsidRDefault="001130E9"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outlineLvl w:val="0"/>
        <w:rPr>
          <w:rFonts w:asciiTheme="majorHAnsi" w:hAnsiTheme="majorHAnsi"/>
          <w:b/>
        </w:rPr>
      </w:pPr>
      <w:r w:rsidRPr="005B2274">
        <w:rPr>
          <w:rFonts w:asciiTheme="majorHAnsi" w:hAnsiTheme="majorHAnsi"/>
          <w:b/>
        </w:rPr>
        <w:t xml:space="preserve"> </w:t>
      </w:r>
    </w:p>
    <w:p w14:paraId="132E6C2A" w14:textId="052D26FD" w:rsidR="001130E9" w:rsidRPr="00AA0322" w:rsidRDefault="00AA0322" w:rsidP="00F16A83">
      <w:pPr>
        <w:rPr>
          <w:rFonts w:asciiTheme="majorHAnsi" w:hAnsiTheme="majorHAnsi"/>
        </w:rPr>
      </w:pPr>
      <w:r>
        <w:rPr>
          <w:rFonts w:asciiTheme="majorHAnsi" w:hAnsiTheme="majorHAnsi"/>
        </w:rPr>
        <w:t>2020:  Rule Gallery, Marfa, Texas (2 person exhibition)                                                       2019</w:t>
      </w:r>
      <w:r w:rsidRPr="00F16A83">
        <w:rPr>
          <w:rFonts w:asciiTheme="majorHAnsi" w:hAnsiTheme="majorHAnsi"/>
        </w:rPr>
        <w:t xml:space="preserve">: </w:t>
      </w:r>
      <w:r>
        <w:rPr>
          <w:rFonts w:asciiTheme="majorHAnsi" w:hAnsiTheme="majorHAnsi"/>
        </w:rPr>
        <w:t xml:space="preserve"> </w:t>
      </w:r>
      <w:r w:rsidRPr="00F16A83">
        <w:rPr>
          <w:rFonts w:asciiTheme="majorHAnsi" w:hAnsiTheme="majorHAnsi"/>
          <w:shd w:val="clear" w:color="auto" w:fill="FFFFFF"/>
        </w:rPr>
        <w:t xml:space="preserve">Planthouse, New York, NY </w:t>
      </w:r>
      <w:r>
        <w:rPr>
          <w:rFonts w:asciiTheme="majorHAnsi" w:hAnsiTheme="majorHAnsi"/>
          <w:shd w:val="clear" w:color="auto" w:fill="FFFFFF"/>
        </w:rPr>
        <w:t xml:space="preserve">                                                                                             </w:t>
      </w:r>
      <w:r w:rsidR="00F16A83" w:rsidRPr="00F16A83">
        <w:rPr>
          <w:rFonts w:asciiTheme="majorHAnsi" w:hAnsiTheme="majorHAnsi"/>
        </w:rPr>
        <w:t xml:space="preserve">2017: </w:t>
      </w:r>
      <w:r>
        <w:rPr>
          <w:rFonts w:asciiTheme="majorHAnsi" w:hAnsiTheme="majorHAnsi"/>
        </w:rPr>
        <w:t xml:space="preserve"> </w:t>
      </w:r>
      <w:r w:rsidR="00F16A83" w:rsidRPr="00F16A83">
        <w:rPr>
          <w:rFonts w:asciiTheme="majorHAnsi" w:hAnsiTheme="majorHAnsi"/>
          <w:shd w:val="clear" w:color="auto" w:fill="FFFFFF"/>
        </w:rPr>
        <w:t>Planthouse, New York, NY (2 person exhibition)</w:t>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t xml:space="preserve">    </w:t>
      </w:r>
      <w:r w:rsidR="00CA725F" w:rsidRPr="005B2274">
        <w:rPr>
          <w:rFonts w:asciiTheme="majorHAnsi" w:hAnsiTheme="majorHAnsi"/>
        </w:rPr>
        <w:t>2016:  The Print Center, Philadelphia</w:t>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t xml:space="preserve">    </w:t>
      </w:r>
      <w:r w:rsidR="00CC6D55" w:rsidRPr="005B2274">
        <w:rPr>
          <w:rFonts w:asciiTheme="majorHAnsi" w:hAnsiTheme="majorHAnsi"/>
        </w:rPr>
        <w:t xml:space="preserve">2014:  Steven </w:t>
      </w:r>
      <w:proofErr w:type="spellStart"/>
      <w:r w:rsidR="00CC6D55" w:rsidRPr="005B2274">
        <w:rPr>
          <w:rFonts w:asciiTheme="majorHAnsi" w:hAnsiTheme="majorHAnsi"/>
        </w:rPr>
        <w:t>Amedee</w:t>
      </w:r>
      <w:proofErr w:type="spellEnd"/>
      <w:r w:rsidR="00CC6D55" w:rsidRPr="005B2274">
        <w:rPr>
          <w:rFonts w:asciiTheme="majorHAnsi" w:hAnsiTheme="majorHAnsi"/>
        </w:rPr>
        <w:t>, New York</w:t>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t xml:space="preserve">    </w:t>
      </w:r>
      <w:r w:rsidR="00DB528B" w:rsidRPr="005B2274">
        <w:rPr>
          <w:rFonts w:asciiTheme="majorHAnsi" w:hAnsiTheme="majorHAnsi"/>
        </w:rPr>
        <w:t>2014:</w:t>
      </w:r>
      <w:r w:rsidR="00CC6D55" w:rsidRPr="005B2274">
        <w:rPr>
          <w:rFonts w:asciiTheme="majorHAnsi" w:hAnsiTheme="majorHAnsi"/>
        </w:rPr>
        <w:t xml:space="preserve">  </w:t>
      </w:r>
      <w:r w:rsidR="00C90FCB" w:rsidRPr="005B2274">
        <w:rPr>
          <w:rFonts w:asciiTheme="majorHAnsi" w:hAnsiTheme="majorHAnsi"/>
        </w:rPr>
        <w:t xml:space="preserve">Grizzly </w:t>
      </w:r>
      <w:proofErr w:type="spellStart"/>
      <w:r w:rsidR="00C90FCB" w:rsidRPr="005B2274">
        <w:rPr>
          <w:rFonts w:asciiTheme="majorHAnsi" w:hAnsiTheme="majorHAnsi"/>
        </w:rPr>
        <w:t>Grizzly</w:t>
      </w:r>
      <w:proofErr w:type="spellEnd"/>
      <w:r w:rsidR="00C90FCB" w:rsidRPr="005B2274">
        <w:rPr>
          <w:rFonts w:asciiTheme="majorHAnsi" w:hAnsiTheme="majorHAnsi"/>
        </w:rPr>
        <w:t>, Philadelphia (2 person Exhibition)</w:t>
      </w:r>
      <w:r w:rsidR="00F16A83">
        <w:rPr>
          <w:rFonts w:asciiTheme="majorHAnsi" w:hAnsiTheme="majorHAnsi"/>
        </w:rPr>
        <w:tab/>
      </w:r>
      <w:r w:rsidR="00F16A83">
        <w:rPr>
          <w:rFonts w:asciiTheme="majorHAnsi" w:hAnsiTheme="majorHAnsi"/>
        </w:rPr>
        <w:tab/>
      </w:r>
      <w:r w:rsidR="00F16A83">
        <w:rPr>
          <w:rFonts w:asciiTheme="majorHAnsi" w:hAnsiTheme="majorHAnsi"/>
        </w:rPr>
        <w:tab/>
        <w:t xml:space="preserve">                 </w:t>
      </w:r>
      <w:r w:rsidR="00CC6D55" w:rsidRPr="005B2274">
        <w:rPr>
          <w:rFonts w:asciiTheme="majorHAnsi" w:hAnsiTheme="majorHAnsi"/>
        </w:rPr>
        <w:t xml:space="preserve">2013:  </w:t>
      </w:r>
      <w:proofErr w:type="spellStart"/>
      <w:r w:rsidR="0021677C" w:rsidRPr="005B2274">
        <w:rPr>
          <w:rFonts w:asciiTheme="majorHAnsi" w:hAnsiTheme="majorHAnsi"/>
        </w:rPr>
        <w:t>Acco</w:t>
      </w:r>
      <w:r w:rsidR="00136FEE" w:rsidRPr="005B2274">
        <w:rPr>
          <w:rFonts w:asciiTheme="majorHAnsi" w:hAnsiTheme="majorHAnsi"/>
        </w:rPr>
        <w:t>la</w:t>
      </w:r>
      <w:proofErr w:type="spellEnd"/>
      <w:r w:rsidR="00136FEE" w:rsidRPr="005B2274">
        <w:rPr>
          <w:rFonts w:asciiTheme="majorHAnsi" w:hAnsiTheme="majorHAnsi"/>
        </w:rPr>
        <w:t xml:space="preserve"> </w:t>
      </w:r>
      <w:proofErr w:type="spellStart"/>
      <w:r w:rsidR="00136FEE" w:rsidRPr="005B2274">
        <w:rPr>
          <w:rFonts w:asciiTheme="majorHAnsi" w:hAnsiTheme="majorHAnsi"/>
        </w:rPr>
        <w:t>Griefen</w:t>
      </w:r>
      <w:proofErr w:type="spellEnd"/>
      <w:r w:rsidR="00136FEE" w:rsidRPr="005B2274">
        <w:rPr>
          <w:rFonts w:asciiTheme="majorHAnsi" w:hAnsiTheme="majorHAnsi"/>
        </w:rPr>
        <w:t xml:space="preserve"> Gallery, New York</w:t>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t xml:space="preserve">     </w:t>
      </w:r>
      <w:r w:rsidR="001130E9" w:rsidRPr="005B2274">
        <w:rPr>
          <w:rFonts w:asciiTheme="majorHAnsi" w:hAnsiTheme="majorHAnsi"/>
        </w:rPr>
        <w:t>201</w:t>
      </w:r>
      <w:r w:rsidR="00CC6D55" w:rsidRPr="005B2274">
        <w:rPr>
          <w:rFonts w:asciiTheme="majorHAnsi" w:hAnsiTheme="majorHAnsi"/>
        </w:rPr>
        <w:t xml:space="preserve">2:  </w:t>
      </w:r>
      <w:proofErr w:type="spellStart"/>
      <w:r w:rsidR="001130E9" w:rsidRPr="005B2274">
        <w:rPr>
          <w:rFonts w:asciiTheme="majorHAnsi" w:hAnsiTheme="majorHAnsi"/>
        </w:rPr>
        <w:t>Accola</w:t>
      </w:r>
      <w:proofErr w:type="spellEnd"/>
      <w:r w:rsidR="001130E9" w:rsidRPr="005B2274">
        <w:rPr>
          <w:rFonts w:asciiTheme="majorHAnsi" w:hAnsiTheme="majorHAnsi"/>
        </w:rPr>
        <w:t xml:space="preserve"> </w:t>
      </w:r>
      <w:proofErr w:type="spellStart"/>
      <w:r w:rsidR="001130E9" w:rsidRPr="005B2274">
        <w:rPr>
          <w:rFonts w:asciiTheme="majorHAnsi" w:hAnsiTheme="majorHAnsi"/>
        </w:rPr>
        <w:t>Griefen</w:t>
      </w:r>
      <w:proofErr w:type="spellEnd"/>
      <w:r w:rsidR="001130E9" w:rsidRPr="005B2274">
        <w:rPr>
          <w:rFonts w:asciiTheme="majorHAnsi" w:hAnsiTheme="majorHAnsi"/>
        </w:rPr>
        <w:t xml:space="preserve"> Galler</w:t>
      </w:r>
      <w:r w:rsidR="00136FEE" w:rsidRPr="005B2274">
        <w:rPr>
          <w:rFonts w:asciiTheme="majorHAnsi" w:hAnsiTheme="majorHAnsi"/>
        </w:rPr>
        <w:t>y, New York</w:t>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r>
      <w:r w:rsidR="00F16A83">
        <w:rPr>
          <w:rFonts w:asciiTheme="majorHAnsi" w:hAnsiTheme="majorHAnsi"/>
        </w:rPr>
        <w:tab/>
        <w:t xml:space="preserve">     </w:t>
      </w:r>
      <w:r w:rsidR="00CC6D55" w:rsidRPr="005B2274">
        <w:rPr>
          <w:rFonts w:asciiTheme="majorHAnsi" w:hAnsiTheme="majorHAnsi"/>
        </w:rPr>
        <w:t xml:space="preserve">2012:  </w:t>
      </w:r>
      <w:r w:rsidR="001130E9" w:rsidRPr="005B2274">
        <w:rPr>
          <w:rFonts w:asciiTheme="majorHAnsi" w:hAnsiTheme="majorHAnsi"/>
        </w:rPr>
        <w:t>A.P.E. Gallery (2 person exhibition), Northampton, MA</w:t>
      </w:r>
      <w:r w:rsidR="001130E9" w:rsidRPr="005B2274">
        <w:rPr>
          <w:rFonts w:asciiTheme="majorHAnsi" w:hAnsiTheme="majorHAnsi"/>
        </w:rPr>
        <w:tab/>
      </w:r>
      <w:r w:rsidR="00F16A83">
        <w:rPr>
          <w:rFonts w:asciiTheme="majorHAnsi" w:hAnsiTheme="majorHAnsi"/>
        </w:rPr>
        <w:tab/>
      </w:r>
      <w:r w:rsidR="00F16A83">
        <w:rPr>
          <w:rFonts w:asciiTheme="majorHAnsi" w:hAnsiTheme="majorHAnsi"/>
        </w:rPr>
        <w:tab/>
        <w:t xml:space="preserve">     </w:t>
      </w:r>
      <w:r w:rsidR="00CC6D55" w:rsidRPr="005B2274">
        <w:rPr>
          <w:rFonts w:asciiTheme="majorHAnsi" w:hAnsiTheme="majorHAnsi"/>
        </w:rPr>
        <w:t xml:space="preserve">2010:  </w:t>
      </w:r>
      <w:r w:rsidR="0084124C" w:rsidRPr="005B2274">
        <w:rPr>
          <w:rFonts w:asciiTheme="majorHAnsi" w:hAnsiTheme="majorHAnsi"/>
          <w:i/>
        </w:rPr>
        <w:t>New Works on Paper</w:t>
      </w:r>
      <w:r w:rsidR="001130E9" w:rsidRPr="005B2274">
        <w:rPr>
          <w:rFonts w:asciiTheme="majorHAnsi" w:hAnsiTheme="majorHAnsi"/>
        </w:rPr>
        <w:t xml:space="preserve">, </w:t>
      </w:r>
      <w:r w:rsidR="00136FEE" w:rsidRPr="005B2274">
        <w:rPr>
          <w:rFonts w:asciiTheme="majorHAnsi" w:hAnsiTheme="majorHAnsi"/>
        </w:rPr>
        <w:t xml:space="preserve">Steven </w:t>
      </w:r>
      <w:proofErr w:type="spellStart"/>
      <w:r w:rsidR="00136FEE" w:rsidRPr="005B2274">
        <w:rPr>
          <w:rFonts w:asciiTheme="majorHAnsi" w:hAnsiTheme="majorHAnsi"/>
        </w:rPr>
        <w:t>Amedee</w:t>
      </w:r>
      <w:proofErr w:type="spellEnd"/>
      <w:r w:rsidR="00136FEE" w:rsidRPr="005B2274">
        <w:rPr>
          <w:rFonts w:asciiTheme="majorHAnsi" w:hAnsiTheme="majorHAnsi"/>
        </w:rPr>
        <w:t xml:space="preserve"> Inc., New York</w:t>
      </w:r>
      <w:r w:rsidR="00F16A83">
        <w:rPr>
          <w:rFonts w:asciiTheme="majorHAnsi" w:hAnsiTheme="majorHAnsi"/>
        </w:rPr>
        <w:tab/>
      </w:r>
      <w:r w:rsidR="00F16A83">
        <w:rPr>
          <w:rFonts w:asciiTheme="majorHAnsi" w:hAnsiTheme="majorHAnsi"/>
        </w:rPr>
        <w:tab/>
      </w:r>
      <w:r w:rsidR="00F16A83">
        <w:rPr>
          <w:rFonts w:asciiTheme="majorHAnsi" w:hAnsiTheme="majorHAnsi"/>
        </w:rPr>
        <w:tab/>
        <w:t xml:space="preserve">    </w:t>
      </w:r>
      <w:r w:rsidR="0084124C" w:rsidRPr="005B2274">
        <w:rPr>
          <w:rFonts w:asciiTheme="majorHAnsi" w:hAnsiTheme="majorHAnsi"/>
        </w:rPr>
        <w:t xml:space="preserve">2008:  </w:t>
      </w:r>
      <w:proofErr w:type="spellStart"/>
      <w:r w:rsidR="001130E9" w:rsidRPr="005B2274">
        <w:rPr>
          <w:rFonts w:asciiTheme="majorHAnsi" w:hAnsiTheme="majorHAnsi"/>
        </w:rPr>
        <w:t>A</w:t>
      </w:r>
      <w:r w:rsidR="00136FEE" w:rsidRPr="005B2274">
        <w:rPr>
          <w:rFonts w:asciiTheme="majorHAnsi" w:hAnsiTheme="majorHAnsi"/>
        </w:rPr>
        <w:t>ccola</w:t>
      </w:r>
      <w:proofErr w:type="spellEnd"/>
      <w:r w:rsidR="00136FEE" w:rsidRPr="005B2274">
        <w:rPr>
          <w:rFonts w:asciiTheme="majorHAnsi" w:hAnsiTheme="majorHAnsi"/>
        </w:rPr>
        <w:t xml:space="preserve"> Contemporary, New York</w:t>
      </w:r>
    </w:p>
    <w:p w14:paraId="76F853AF" w14:textId="77777777" w:rsidR="001130E9" w:rsidRPr="005B2274" w:rsidRDefault="001130E9"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rPr>
      </w:pPr>
      <w:r w:rsidRPr="005B2274">
        <w:rPr>
          <w:rFonts w:asciiTheme="majorHAnsi" w:hAnsiTheme="majorHAnsi"/>
        </w:rPr>
        <w:t> </w:t>
      </w:r>
    </w:p>
    <w:p w14:paraId="2FAF44E8" w14:textId="77777777" w:rsidR="001130E9" w:rsidRPr="005B2274" w:rsidRDefault="001130E9"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outlineLvl w:val="0"/>
        <w:rPr>
          <w:rFonts w:asciiTheme="majorHAnsi" w:hAnsiTheme="majorHAnsi"/>
        </w:rPr>
      </w:pPr>
      <w:r w:rsidRPr="005B2274">
        <w:rPr>
          <w:rFonts w:asciiTheme="majorHAnsi" w:hAnsiTheme="majorHAnsi"/>
          <w:b/>
        </w:rPr>
        <w:t>SELECTED GROUP EXHIBITIONS:</w:t>
      </w:r>
    </w:p>
    <w:p w14:paraId="71F33425" w14:textId="77777777" w:rsidR="000B3C5C" w:rsidRPr="005B2274" w:rsidRDefault="000B3C5C"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rPr>
      </w:pPr>
    </w:p>
    <w:p w14:paraId="475A5DBC" w14:textId="79361E07" w:rsidR="008F0EDC" w:rsidRPr="005B2274" w:rsidRDefault="00982B59" w:rsidP="008F0EDC">
      <w:pPr>
        <w:spacing w:beforeLines="1" w:before="2" w:afterLines="1" w:after="2"/>
        <w:rPr>
          <w:rFonts w:asciiTheme="majorHAnsi" w:hAnsiTheme="majorHAnsi"/>
        </w:rPr>
      </w:pPr>
      <w:r>
        <w:rPr>
          <w:rFonts w:asciiTheme="majorHAnsi" w:hAnsiTheme="majorHAnsi"/>
          <w:b/>
        </w:rPr>
        <w:t>2021</w:t>
      </w:r>
      <w:r>
        <w:rPr>
          <w:rFonts w:asciiTheme="majorHAnsi" w:hAnsiTheme="majorHAnsi"/>
          <w:b/>
        </w:rPr>
        <w:tab/>
      </w:r>
      <w:r w:rsidR="008F0EDC" w:rsidRPr="005B2274">
        <w:rPr>
          <w:rFonts w:asciiTheme="majorHAnsi" w:hAnsiTheme="majorHAnsi"/>
        </w:rPr>
        <w:t xml:space="preserve">E/AB Fair, </w:t>
      </w:r>
      <w:r w:rsidR="008F0EDC" w:rsidRPr="00982B59">
        <w:rPr>
          <w:rFonts w:asciiTheme="majorHAnsi" w:hAnsiTheme="majorHAnsi"/>
          <w:bCs/>
        </w:rPr>
        <w:t>Julian Page</w:t>
      </w:r>
      <w:r w:rsidR="008F0EDC" w:rsidRPr="005B2274">
        <w:rPr>
          <w:rFonts w:asciiTheme="majorHAnsi" w:hAnsiTheme="majorHAnsi"/>
        </w:rPr>
        <w:t>, New York</w:t>
      </w:r>
      <w:r w:rsidR="008F0EDC">
        <w:rPr>
          <w:rFonts w:asciiTheme="majorHAnsi" w:hAnsiTheme="majorHAnsi"/>
        </w:rPr>
        <w:t xml:space="preserve"> (Online)</w:t>
      </w:r>
    </w:p>
    <w:p w14:paraId="0B4C9FEC" w14:textId="2D121F10" w:rsidR="00982B59" w:rsidRPr="00982B59" w:rsidRDefault="008F0EDC"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Cs/>
        </w:rPr>
      </w:pPr>
      <w:r>
        <w:rPr>
          <w:rFonts w:asciiTheme="majorHAnsi" w:hAnsiTheme="majorHAnsi"/>
          <w:bCs/>
          <w:i/>
          <w:iCs/>
        </w:rPr>
        <w:tab/>
      </w:r>
      <w:r w:rsidR="00982B59" w:rsidRPr="00982B59">
        <w:rPr>
          <w:rFonts w:asciiTheme="majorHAnsi" w:hAnsiTheme="majorHAnsi"/>
          <w:bCs/>
          <w:i/>
          <w:iCs/>
        </w:rPr>
        <w:t>Prints and Fairy Tales</w:t>
      </w:r>
      <w:r w:rsidR="00982B59" w:rsidRPr="00982B59">
        <w:rPr>
          <w:rFonts w:asciiTheme="majorHAnsi" w:hAnsiTheme="majorHAnsi"/>
          <w:bCs/>
        </w:rPr>
        <w:t>, Julian Page, Austin Desmond Gallery, London</w:t>
      </w:r>
    </w:p>
    <w:p w14:paraId="732C4D97" w14:textId="23C2B646" w:rsidR="00982B59" w:rsidRDefault="00982B59"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Cs/>
        </w:rPr>
      </w:pPr>
      <w:r w:rsidRPr="00982B59">
        <w:rPr>
          <w:rFonts w:asciiTheme="majorHAnsi" w:hAnsiTheme="majorHAnsi"/>
          <w:bCs/>
        </w:rPr>
        <w:tab/>
      </w:r>
      <w:r w:rsidRPr="00982B59">
        <w:rPr>
          <w:rFonts w:asciiTheme="majorHAnsi" w:hAnsiTheme="majorHAnsi"/>
          <w:bCs/>
          <w:i/>
          <w:iCs/>
        </w:rPr>
        <w:t xml:space="preserve">Poetics of the </w:t>
      </w:r>
      <w:proofErr w:type="spellStart"/>
      <w:r w:rsidRPr="00982B59">
        <w:rPr>
          <w:rFonts w:asciiTheme="majorHAnsi" w:hAnsiTheme="majorHAnsi"/>
          <w:bCs/>
          <w:i/>
          <w:iCs/>
        </w:rPr>
        <w:t>AfterImage</w:t>
      </w:r>
      <w:proofErr w:type="spellEnd"/>
      <w:r w:rsidRPr="00982B59">
        <w:rPr>
          <w:rFonts w:asciiTheme="majorHAnsi" w:hAnsiTheme="majorHAnsi"/>
          <w:bCs/>
        </w:rPr>
        <w:t>, Dieu Donne, New York</w:t>
      </w:r>
    </w:p>
    <w:p w14:paraId="7FD7624F" w14:textId="2377EACA" w:rsidR="00982B59" w:rsidRPr="00982B59" w:rsidRDefault="00982B59" w:rsidP="00982B59">
      <w:pPr>
        <w:spacing w:beforeLines="1" w:before="2" w:afterLines="1" w:after="2"/>
        <w:ind w:firstLine="720"/>
        <w:rPr>
          <w:rFonts w:asciiTheme="majorHAnsi" w:hAnsiTheme="majorHAnsi"/>
        </w:rPr>
      </w:pPr>
      <w:r w:rsidRPr="005B2274">
        <w:rPr>
          <w:rFonts w:asciiTheme="majorHAnsi" w:hAnsiTheme="majorHAnsi"/>
        </w:rPr>
        <w:t>The London Original Print Fair, Julian Page, The Royal Acade</w:t>
      </w:r>
      <w:r>
        <w:rPr>
          <w:rFonts w:asciiTheme="majorHAnsi" w:hAnsiTheme="majorHAnsi"/>
        </w:rPr>
        <w:t>my of Arts, London</w:t>
      </w:r>
      <w:r w:rsidRPr="005B2274">
        <w:rPr>
          <w:rFonts w:asciiTheme="majorHAnsi" w:hAnsiTheme="majorHAnsi"/>
        </w:rPr>
        <w:t xml:space="preserve"> </w:t>
      </w:r>
    </w:p>
    <w:p w14:paraId="51DDAFE7" w14:textId="2C4BCE0B" w:rsidR="00AA0322" w:rsidRDefault="00AA0322"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r>
        <w:rPr>
          <w:rFonts w:asciiTheme="majorHAnsi" w:hAnsiTheme="majorHAnsi"/>
          <w:b/>
        </w:rPr>
        <w:t>2020</w:t>
      </w:r>
      <w:r>
        <w:rPr>
          <w:rFonts w:asciiTheme="majorHAnsi" w:hAnsiTheme="majorHAnsi"/>
          <w:b/>
        </w:rPr>
        <w:tab/>
      </w:r>
      <w:r w:rsidRPr="00AA0322">
        <w:rPr>
          <w:rFonts w:asciiTheme="majorHAnsi" w:hAnsiTheme="majorHAnsi"/>
        </w:rPr>
        <w:t>A Curator’s Choice, The Hunterian Gallery, Glasgow</w:t>
      </w:r>
    </w:p>
    <w:p w14:paraId="7B896D26" w14:textId="7C1E4584" w:rsidR="00F16A83" w:rsidRDefault="00AA0322"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r>
        <w:rPr>
          <w:rFonts w:asciiTheme="majorHAnsi" w:hAnsiTheme="majorHAnsi"/>
          <w:b/>
        </w:rPr>
        <w:tab/>
      </w:r>
      <w:r w:rsidRPr="005B2274">
        <w:rPr>
          <w:rFonts w:asciiTheme="majorHAnsi" w:hAnsiTheme="majorHAnsi"/>
        </w:rPr>
        <w:t>The London Original Print Fair, Julian Page, The Royal Acade</w:t>
      </w:r>
      <w:r>
        <w:rPr>
          <w:rFonts w:asciiTheme="majorHAnsi" w:hAnsiTheme="majorHAnsi"/>
        </w:rPr>
        <w:t>my of Arts, London</w:t>
      </w:r>
      <w:r>
        <w:rPr>
          <w:rFonts w:asciiTheme="majorHAnsi" w:hAnsiTheme="majorHAnsi"/>
          <w:b/>
        </w:rPr>
        <w:t xml:space="preserve"> </w:t>
      </w:r>
      <w:r w:rsidR="00F16A83">
        <w:rPr>
          <w:rFonts w:asciiTheme="majorHAnsi" w:hAnsiTheme="majorHAnsi"/>
          <w:b/>
        </w:rPr>
        <w:t xml:space="preserve">2019    </w:t>
      </w:r>
      <w:r w:rsidR="00F16A83" w:rsidRPr="00F16A83">
        <w:rPr>
          <w:rFonts w:asciiTheme="majorHAnsi" w:hAnsiTheme="majorHAnsi"/>
          <w:i/>
        </w:rPr>
        <w:t>Points of Contact</w:t>
      </w:r>
      <w:r w:rsidR="00F16A83" w:rsidRPr="00F16A83">
        <w:rPr>
          <w:rFonts w:asciiTheme="majorHAnsi" w:hAnsiTheme="majorHAnsi"/>
        </w:rPr>
        <w:t>, Austin / Desmond Gallery, London</w:t>
      </w:r>
    </w:p>
    <w:p w14:paraId="622B1530" w14:textId="233C6593" w:rsidR="00DC502C" w:rsidRPr="005B2274" w:rsidRDefault="00DC502C" w:rsidP="00DC502C">
      <w:pPr>
        <w:spacing w:beforeLines="1" w:before="2" w:afterLines="1" w:after="2"/>
        <w:ind w:firstLine="720"/>
        <w:rPr>
          <w:rFonts w:asciiTheme="majorHAnsi" w:hAnsiTheme="majorHAnsi"/>
        </w:rPr>
      </w:pPr>
      <w:r w:rsidRPr="005B2274">
        <w:rPr>
          <w:rFonts w:asciiTheme="majorHAnsi" w:hAnsiTheme="majorHAnsi"/>
        </w:rPr>
        <w:t>The London Original Print Fair, Julian Page, The Royal Acade</w:t>
      </w:r>
      <w:r>
        <w:rPr>
          <w:rFonts w:asciiTheme="majorHAnsi" w:hAnsiTheme="majorHAnsi"/>
        </w:rPr>
        <w:t>my of Arts, London</w:t>
      </w:r>
      <w:r w:rsidRPr="005B2274">
        <w:rPr>
          <w:rFonts w:asciiTheme="majorHAnsi" w:hAnsiTheme="majorHAnsi"/>
        </w:rPr>
        <w:t xml:space="preserve"> </w:t>
      </w:r>
    </w:p>
    <w:p w14:paraId="0EC49B3B" w14:textId="77777777" w:rsidR="00AA0322" w:rsidRPr="00AA0322" w:rsidRDefault="00F16A83" w:rsidP="00F1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rPr>
      </w:pPr>
      <w:r>
        <w:rPr>
          <w:rFonts w:asciiTheme="majorHAnsi" w:hAnsiTheme="majorHAnsi"/>
          <w:b/>
        </w:rPr>
        <w:t>2018</w:t>
      </w:r>
      <w:r w:rsidR="00DC502C">
        <w:rPr>
          <w:rFonts w:asciiTheme="majorHAnsi" w:hAnsiTheme="majorHAnsi"/>
          <w:b/>
        </w:rPr>
        <w:tab/>
      </w:r>
      <w:r w:rsidR="00AA0322" w:rsidRPr="00AA0322">
        <w:rPr>
          <w:rFonts w:asciiTheme="majorHAnsi" w:hAnsiTheme="majorHAnsi"/>
        </w:rPr>
        <w:t>Hidden and Displayed, The Metropolitan Museum of Art, New York</w:t>
      </w:r>
    </w:p>
    <w:p w14:paraId="45DF0642" w14:textId="07881A1D" w:rsidR="00F16A83" w:rsidRDefault="00AA0322" w:rsidP="00F1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r>
        <w:rPr>
          <w:rFonts w:asciiTheme="majorHAnsi" w:hAnsiTheme="majorHAnsi"/>
          <w:b/>
        </w:rPr>
        <w:tab/>
      </w:r>
      <w:r w:rsidR="00DC502C" w:rsidRPr="005B2274">
        <w:rPr>
          <w:rFonts w:asciiTheme="majorHAnsi" w:hAnsiTheme="majorHAnsi"/>
        </w:rPr>
        <w:t>IFPDA Fair, Dolan/Maxwell, New York</w:t>
      </w:r>
    </w:p>
    <w:p w14:paraId="4386FADC" w14:textId="2C529719" w:rsidR="00DC502C" w:rsidRPr="005B2274" w:rsidRDefault="00DC502C" w:rsidP="00DC502C">
      <w:pPr>
        <w:spacing w:beforeLines="1" w:before="2" w:afterLines="1" w:after="2"/>
        <w:ind w:firstLine="720"/>
        <w:rPr>
          <w:rFonts w:asciiTheme="majorHAnsi" w:hAnsiTheme="majorHAnsi"/>
        </w:rPr>
      </w:pPr>
      <w:r w:rsidRPr="005B2274">
        <w:rPr>
          <w:rFonts w:asciiTheme="majorHAnsi" w:hAnsiTheme="majorHAnsi"/>
        </w:rPr>
        <w:t>The London Original Print Fair, Julian Page, The Royal Acade</w:t>
      </w:r>
      <w:r>
        <w:rPr>
          <w:rFonts w:asciiTheme="majorHAnsi" w:hAnsiTheme="majorHAnsi"/>
        </w:rPr>
        <w:t>my of Arts, London</w:t>
      </w:r>
      <w:r w:rsidRPr="005B2274">
        <w:rPr>
          <w:rFonts w:asciiTheme="majorHAnsi" w:hAnsiTheme="majorHAnsi"/>
        </w:rPr>
        <w:t xml:space="preserve"> </w:t>
      </w:r>
    </w:p>
    <w:p w14:paraId="1A132640" w14:textId="17FFE394" w:rsidR="005B2274" w:rsidRPr="00F16A83" w:rsidRDefault="00037C6F" w:rsidP="00F1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r w:rsidRPr="005B2274">
        <w:rPr>
          <w:rFonts w:asciiTheme="majorHAnsi" w:hAnsiTheme="majorHAnsi"/>
          <w:b/>
        </w:rPr>
        <w:t>2017</w:t>
      </w:r>
      <w:r w:rsidR="00F16A83">
        <w:rPr>
          <w:rFonts w:asciiTheme="majorHAnsi" w:hAnsiTheme="majorHAnsi"/>
          <w:b/>
        </w:rPr>
        <w:tab/>
      </w:r>
      <w:r w:rsidR="005B2274" w:rsidRPr="005B2274">
        <w:rPr>
          <w:rFonts w:asciiTheme="majorHAnsi" w:hAnsiTheme="majorHAnsi"/>
        </w:rPr>
        <w:t>The Manchester Contemporary, Julian Page, Manchester</w:t>
      </w:r>
    </w:p>
    <w:p w14:paraId="16478C4D" w14:textId="6BAF2EC1" w:rsidR="005B2274" w:rsidRPr="005B2274" w:rsidRDefault="005B2274" w:rsidP="00F16A83">
      <w:pPr>
        <w:spacing w:beforeLines="1" w:before="2" w:afterLines="1" w:after="2"/>
        <w:ind w:firstLine="720"/>
        <w:rPr>
          <w:rFonts w:asciiTheme="majorHAnsi" w:hAnsiTheme="majorHAnsi"/>
        </w:rPr>
      </w:pPr>
      <w:r w:rsidRPr="005B2274">
        <w:rPr>
          <w:rFonts w:asciiTheme="majorHAnsi" w:hAnsiTheme="majorHAnsi"/>
        </w:rPr>
        <w:t>IFPDA Fair, Dolan/Maxwell, New York</w:t>
      </w:r>
    </w:p>
    <w:p w14:paraId="26689C79" w14:textId="46D12841" w:rsidR="005B2274" w:rsidRPr="005B2274" w:rsidRDefault="005B2274" w:rsidP="00F16A83">
      <w:pPr>
        <w:spacing w:beforeLines="1" w:before="2" w:afterLines="1" w:after="2"/>
        <w:ind w:firstLine="720"/>
        <w:rPr>
          <w:rFonts w:asciiTheme="majorHAnsi" w:hAnsiTheme="majorHAnsi"/>
        </w:rPr>
      </w:pPr>
      <w:r w:rsidRPr="005B2274">
        <w:rPr>
          <w:rFonts w:asciiTheme="majorHAnsi" w:hAnsiTheme="majorHAnsi"/>
        </w:rPr>
        <w:t>E/AB Fair, Aspinwall Editions and Planthouse, New York</w:t>
      </w:r>
    </w:p>
    <w:p w14:paraId="573A6760" w14:textId="4ECA50D3" w:rsidR="00037C6F"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rPr>
      </w:pPr>
      <w:r>
        <w:rPr>
          <w:rFonts w:asciiTheme="majorHAnsi" w:hAnsiTheme="majorHAnsi"/>
        </w:rPr>
        <w:tab/>
      </w:r>
      <w:r w:rsidR="00037C6F" w:rsidRPr="005B2274">
        <w:rPr>
          <w:rFonts w:asciiTheme="majorHAnsi" w:hAnsiTheme="majorHAnsi"/>
        </w:rPr>
        <w:t>London Art Fair</w:t>
      </w:r>
      <w:r w:rsidR="00037C6F" w:rsidRPr="005B2274">
        <w:rPr>
          <w:rFonts w:asciiTheme="majorHAnsi" w:hAnsiTheme="majorHAnsi"/>
          <w:b/>
        </w:rPr>
        <w:t xml:space="preserve">, </w:t>
      </w:r>
      <w:r w:rsidR="00037C6F" w:rsidRPr="005B2274">
        <w:rPr>
          <w:rFonts w:asciiTheme="majorHAnsi" w:hAnsiTheme="majorHAnsi"/>
        </w:rPr>
        <w:t>Julian Page, London</w:t>
      </w:r>
    </w:p>
    <w:p w14:paraId="5924B0E2" w14:textId="428B8100" w:rsidR="00037C6F"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r>
        <w:rPr>
          <w:rFonts w:asciiTheme="majorHAnsi" w:hAnsiTheme="majorHAnsi"/>
        </w:rPr>
        <w:tab/>
      </w:r>
      <w:r w:rsidR="00786555" w:rsidRPr="005B2274">
        <w:rPr>
          <w:rFonts w:asciiTheme="majorHAnsi" w:hAnsiTheme="majorHAnsi"/>
        </w:rPr>
        <w:t xml:space="preserve">Victoria Burge &amp; Naho </w:t>
      </w:r>
      <w:proofErr w:type="spellStart"/>
      <w:r w:rsidR="00786555" w:rsidRPr="005B2274">
        <w:rPr>
          <w:rFonts w:asciiTheme="majorHAnsi" w:hAnsiTheme="majorHAnsi"/>
        </w:rPr>
        <w:t>Taruishi</w:t>
      </w:r>
      <w:proofErr w:type="spellEnd"/>
      <w:r w:rsidR="00037C6F" w:rsidRPr="005B2274">
        <w:rPr>
          <w:rFonts w:asciiTheme="majorHAnsi" w:hAnsiTheme="majorHAnsi"/>
        </w:rPr>
        <w:t>, Planthouse, New York</w:t>
      </w:r>
      <w:r w:rsidR="00DD1EC8" w:rsidRPr="005B2274">
        <w:rPr>
          <w:rFonts w:asciiTheme="majorHAnsi" w:hAnsiTheme="majorHAnsi"/>
        </w:rPr>
        <w:t xml:space="preserve"> (2 person Exhibition)</w:t>
      </w:r>
    </w:p>
    <w:p w14:paraId="525D1C7A" w14:textId="50A80813" w:rsidR="00136FEE" w:rsidRPr="00F16A83" w:rsidRDefault="00136FEE" w:rsidP="00F1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r w:rsidRPr="005B2274">
        <w:rPr>
          <w:rFonts w:asciiTheme="majorHAnsi" w:hAnsiTheme="majorHAnsi"/>
          <w:b/>
        </w:rPr>
        <w:t>2016</w:t>
      </w:r>
      <w:r w:rsidR="00F16A83">
        <w:rPr>
          <w:rFonts w:asciiTheme="majorHAnsi" w:hAnsiTheme="majorHAnsi"/>
          <w:b/>
        </w:rPr>
        <w:tab/>
      </w:r>
      <w:r w:rsidRPr="005B2274">
        <w:rPr>
          <w:rFonts w:asciiTheme="majorHAnsi" w:hAnsiTheme="majorHAnsi"/>
        </w:rPr>
        <w:t>The London Original Print Fair, Julian Page, The Royal Acade</w:t>
      </w:r>
      <w:r w:rsidR="00AA0322">
        <w:rPr>
          <w:rFonts w:asciiTheme="majorHAnsi" w:hAnsiTheme="majorHAnsi"/>
        </w:rPr>
        <w:t>my of Arts, London</w:t>
      </w:r>
    </w:p>
    <w:p w14:paraId="3CDFFD83" w14:textId="00028CCE" w:rsidR="00DD1EC8"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r>
        <w:rPr>
          <w:rFonts w:asciiTheme="majorHAnsi" w:hAnsiTheme="majorHAnsi"/>
          <w:i/>
          <w:color w:val="000000" w:themeColor="text1"/>
          <w:shd w:val="clear" w:color="auto" w:fill="FFFFFF"/>
        </w:rPr>
        <w:tab/>
      </w:r>
      <w:r w:rsidR="00DD1EC8" w:rsidRPr="005B2274">
        <w:rPr>
          <w:rFonts w:asciiTheme="majorHAnsi" w:hAnsiTheme="majorHAnsi"/>
          <w:i/>
          <w:color w:val="000000" w:themeColor="text1"/>
          <w:shd w:val="clear" w:color="auto" w:fill="FFFFFF"/>
        </w:rPr>
        <w:t>The Avant Garde Won’t Give Up: Cobra and Its Legacy</w:t>
      </w:r>
      <w:r w:rsidR="00DD1EC8" w:rsidRPr="005B2274">
        <w:rPr>
          <w:rFonts w:asciiTheme="majorHAnsi" w:hAnsiTheme="majorHAnsi"/>
          <w:color w:val="000000" w:themeColor="text1"/>
          <w:shd w:val="clear" w:color="auto" w:fill="FFFFFF"/>
        </w:rPr>
        <w:t>, Blum &amp; Poe, LA</w:t>
      </w:r>
      <w:r w:rsidR="00DD1EC8" w:rsidRPr="005B2274">
        <w:rPr>
          <w:rFonts w:asciiTheme="majorHAnsi" w:hAnsiTheme="majorHAnsi"/>
          <w:b/>
        </w:rPr>
        <w:t xml:space="preserve"> </w:t>
      </w:r>
    </w:p>
    <w:p w14:paraId="1361616A" w14:textId="486DAAD0" w:rsidR="00136FEE" w:rsidRPr="00F16A83" w:rsidRDefault="00CA725F" w:rsidP="00F1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r w:rsidRPr="005B2274">
        <w:rPr>
          <w:rFonts w:asciiTheme="majorHAnsi" w:hAnsiTheme="majorHAnsi"/>
          <w:b/>
        </w:rPr>
        <w:lastRenderedPageBreak/>
        <w:t>2015</w:t>
      </w:r>
      <w:r w:rsidR="00F16A83">
        <w:rPr>
          <w:rFonts w:asciiTheme="majorHAnsi" w:hAnsiTheme="majorHAnsi"/>
          <w:b/>
        </w:rPr>
        <w:tab/>
      </w:r>
      <w:r w:rsidR="00136FEE" w:rsidRPr="005B2274">
        <w:rPr>
          <w:rFonts w:asciiTheme="majorHAnsi" w:hAnsiTheme="majorHAnsi"/>
          <w:i/>
          <w:color w:val="000000" w:themeColor="text1"/>
          <w:shd w:val="clear" w:color="auto" w:fill="FFFFFF"/>
        </w:rPr>
        <w:t>Enchanted Landscapes</w:t>
      </w:r>
      <w:r w:rsidR="00136FEE" w:rsidRPr="005B2274">
        <w:rPr>
          <w:rFonts w:asciiTheme="majorHAnsi" w:hAnsiTheme="majorHAnsi"/>
          <w:color w:val="000000" w:themeColor="text1"/>
          <w:shd w:val="clear" w:color="auto" w:fill="FFFFFF"/>
        </w:rPr>
        <w:t>, Curator Gallery, New York</w:t>
      </w:r>
    </w:p>
    <w:p w14:paraId="271B795B" w14:textId="35231E03" w:rsidR="00DD1EC8" w:rsidRPr="005B2274" w:rsidRDefault="00DD1EC8" w:rsidP="00F16A83">
      <w:pPr>
        <w:spacing w:beforeLines="1" w:before="2" w:afterLines="1" w:after="2"/>
        <w:ind w:firstLine="720"/>
        <w:rPr>
          <w:rFonts w:asciiTheme="majorHAnsi" w:hAnsiTheme="majorHAnsi"/>
        </w:rPr>
      </w:pPr>
      <w:r w:rsidRPr="005B2274">
        <w:rPr>
          <w:rFonts w:asciiTheme="majorHAnsi" w:hAnsiTheme="majorHAnsi"/>
        </w:rPr>
        <w:t>Multiplied Art Fair, Julian Page, London, UK</w:t>
      </w:r>
    </w:p>
    <w:p w14:paraId="0ABDBF6A" w14:textId="0564603C" w:rsidR="0084124C" w:rsidRPr="005B2274" w:rsidRDefault="0084124C" w:rsidP="00F16A83">
      <w:pPr>
        <w:ind w:firstLine="720"/>
        <w:rPr>
          <w:rFonts w:asciiTheme="majorHAnsi" w:hAnsiTheme="majorHAnsi"/>
          <w:sz w:val="22"/>
          <w:szCs w:val="22"/>
        </w:rPr>
      </w:pPr>
      <w:r w:rsidRPr="005B2274">
        <w:rPr>
          <w:rFonts w:asciiTheme="majorHAnsi" w:hAnsiTheme="majorHAnsi"/>
          <w:i/>
        </w:rPr>
        <w:t>Repetition/Variation</w:t>
      </w:r>
      <w:r w:rsidRPr="005B2274">
        <w:rPr>
          <w:rFonts w:asciiTheme="majorHAnsi" w:hAnsiTheme="majorHAnsi"/>
        </w:rPr>
        <w:t>, Frameless Gallery, Julian Page, London, UK</w:t>
      </w:r>
    </w:p>
    <w:p w14:paraId="571D2FD1" w14:textId="2FA01519" w:rsidR="00CA725F" w:rsidRPr="005B2274" w:rsidRDefault="00CA725F" w:rsidP="00F16A83">
      <w:pPr>
        <w:ind w:firstLine="720"/>
        <w:outlineLvl w:val="0"/>
        <w:rPr>
          <w:rFonts w:asciiTheme="majorHAnsi" w:hAnsiTheme="majorHAnsi"/>
        </w:rPr>
      </w:pPr>
      <w:r w:rsidRPr="005B2274">
        <w:rPr>
          <w:rFonts w:asciiTheme="majorHAnsi" w:hAnsiTheme="majorHAnsi"/>
        </w:rPr>
        <w:t xml:space="preserve">Start Art Fair, Saatchi Gallery, </w:t>
      </w:r>
      <w:r w:rsidR="0084124C" w:rsidRPr="005B2274">
        <w:rPr>
          <w:rFonts w:asciiTheme="majorHAnsi" w:hAnsiTheme="majorHAnsi"/>
        </w:rPr>
        <w:t xml:space="preserve">Julian Page, </w:t>
      </w:r>
      <w:r w:rsidRPr="005B2274">
        <w:rPr>
          <w:rFonts w:asciiTheme="majorHAnsi" w:hAnsiTheme="majorHAnsi"/>
        </w:rPr>
        <w:t>London, UK</w:t>
      </w:r>
    </w:p>
    <w:p w14:paraId="40D11E89" w14:textId="1F2A608D" w:rsidR="00CA725F" w:rsidRPr="005B2274" w:rsidRDefault="0084124C" w:rsidP="00F16A83">
      <w:pPr>
        <w:ind w:firstLine="720"/>
        <w:outlineLvl w:val="0"/>
        <w:rPr>
          <w:rFonts w:asciiTheme="majorHAnsi" w:hAnsiTheme="majorHAnsi"/>
        </w:rPr>
      </w:pPr>
      <w:r w:rsidRPr="005B2274">
        <w:rPr>
          <w:rFonts w:asciiTheme="majorHAnsi" w:hAnsiTheme="majorHAnsi"/>
          <w:i/>
        </w:rPr>
        <w:t>Mapping Time</w:t>
      </w:r>
      <w:r w:rsidR="00CA725F" w:rsidRPr="005B2274">
        <w:rPr>
          <w:rFonts w:asciiTheme="majorHAnsi" w:hAnsiTheme="majorHAnsi"/>
        </w:rPr>
        <w:t xml:space="preserve">, Frameless Gallery, </w:t>
      </w:r>
      <w:r w:rsidR="004F6ED9" w:rsidRPr="005B2274">
        <w:rPr>
          <w:rFonts w:asciiTheme="majorHAnsi" w:hAnsiTheme="majorHAnsi"/>
        </w:rPr>
        <w:t xml:space="preserve">Julian Page, </w:t>
      </w:r>
      <w:r w:rsidR="00CA725F" w:rsidRPr="005B2274">
        <w:rPr>
          <w:rFonts w:asciiTheme="majorHAnsi" w:hAnsiTheme="majorHAnsi"/>
        </w:rPr>
        <w:t>London, UK</w:t>
      </w:r>
    </w:p>
    <w:p w14:paraId="0F13476B" w14:textId="2FBEF1B5" w:rsidR="00CA725F" w:rsidRPr="005B2274" w:rsidRDefault="00CA725F" w:rsidP="00F16A83">
      <w:pPr>
        <w:ind w:firstLine="720"/>
        <w:outlineLvl w:val="0"/>
        <w:rPr>
          <w:rFonts w:asciiTheme="majorHAnsi" w:hAnsiTheme="majorHAnsi"/>
        </w:rPr>
      </w:pPr>
      <w:r w:rsidRPr="005B2274">
        <w:rPr>
          <w:rFonts w:asciiTheme="majorHAnsi" w:hAnsiTheme="majorHAnsi"/>
        </w:rPr>
        <w:t xml:space="preserve">The London Original Print Fair, </w:t>
      </w:r>
      <w:r w:rsidR="004F6ED9" w:rsidRPr="005B2274">
        <w:rPr>
          <w:rFonts w:asciiTheme="majorHAnsi" w:hAnsiTheme="majorHAnsi"/>
        </w:rPr>
        <w:t xml:space="preserve">Julian Page, </w:t>
      </w:r>
      <w:r w:rsidRPr="005B2274">
        <w:rPr>
          <w:rFonts w:asciiTheme="majorHAnsi" w:hAnsiTheme="majorHAnsi"/>
        </w:rPr>
        <w:t>The R</w:t>
      </w:r>
      <w:r w:rsidR="00F16A83">
        <w:rPr>
          <w:rFonts w:asciiTheme="majorHAnsi" w:hAnsiTheme="majorHAnsi"/>
        </w:rPr>
        <w:t xml:space="preserve">oyal Academy of Arts, London, </w:t>
      </w:r>
    </w:p>
    <w:p w14:paraId="7D2F3944" w14:textId="785B2A0F" w:rsidR="00CA725F" w:rsidRPr="00F16A83" w:rsidRDefault="00CC6D55" w:rsidP="00F1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r w:rsidRPr="005B2274">
        <w:rPr>
          <w:rFonts w:asciiTheme="majorHAnsi" w:hAnsiTheme="majorHAnsi"/>
          <w:b/>
        </w:rPr>
        <w:t>2014:</w:t>
      </w:r>
      <w:r w:rsidR="00F16A83">
        <w:rPr>
          <w:rFonts w:asciiTheme="majorHAnsi" w:hAnsiTheme="majorHAnsi"/>
          <w:b/>
        </w:rPr>
        <w:tab/>
      </w:r>
      <w:r w:rsidR="00CA725F" w:rsidRPr="005B2274">
        <w:rPr>
          <w:rFonts w:asciiTheme="majorHAnsi" w:hAnsiTheme="majorHAnsi"/>
        </w:rPr>
        <w:t>E/AB Fair, Aspinwall</w:t>
      </w:r>
      <w:r w:rsidR="00136FEE" w:rsidRPr="005B2274">
        <w:rPr>
          <w:rFonts w:asciiTheme="majorHAnsi" w:hAnsiTheme="majorHAnsi"/>
        </w:rPr>
        <w:t xml:space="preserve"> Editions, New York</w:t>
      </w:r>
    </w:p>
    <w:p w14:paraId="039C761A" w14:textId="6B56E55B" w:rsidR="00DB528B" w:rsidRPr="005B2274" w:rsidRDefault="00DB528B" w:rsidP="00F16A83">
      <w:pPr>
        <w:spacing w:beforeLines="1" w:before="2" w:afterLines="1" w:after="2"/>
        <w:ind w:firstLine="720"/>
        <w:rPr>
          <w:rFonts w:asciiTheme="majorHAnsi" w:hAnsiTheme="majorHAnsi"/>
        </w:rPr>
      </w:pPr>
      <w:r w:rsidRPr="005B2274">
        <w:rPr>
          <w:rFonts w:asciiTheme="majorHAnsi" w:hAnsiTheme="majorHAnsi"/>
        </w:rPr>
        <w:t>IPCNY New Prints 2014</w:t>
      </w:r>
      <w:r w:rsidR="00136FEE" w:rsidRPr="005B2274">
        <w:rPr>
          <w:rFonts w:asciiTheme="majorHAnsi" w:hAnsiTheme="majorHAnsi"/>
        </w:rPr>
        <w:t>/Autumn, New York</w:t>
      </w:r>
    </w:p>
    <w:p w14:paraId="246B7CD8" w14:textId="76CC8B20" w:rsidR="00DB528B" w:rsidRPr="005B2274" w:rsidRDefault="00DB528B" w:rsidP="00F16A83">
      <w:pPr>
        <w:spacing w:beforeLines="1" w:before="2" w:afterLines="1" w:after="2"/>
        <w:ind w:firstLine="720"/>
        <w:rPr>
          <w:rFonts w:asciiTheme="majorHAnsi" w:hAnsiTheme="majorHAnsi"/>
        </w:rPr>
      </w:pPr>
      <w:r w:rsidRPr="005B2274">
        <w:rPr>
          <w:rFonts w:asciiTheme="majorHAnsi" w:hAnsiTheme="majorHAnsi"/>
        </w:rPr>
        <w:t>Multiplied Art Fair, Julian Page, London, UK</w:t>
      </w:r>
    </w:p>
    <w:p w14:paraId="4AA12330" w14:textId="570450F6" w:rsidR="0059761F" w:rsidRPr="005B2274" w:rsidRDefault="0059761F" w:rsidP="00F16A83">
      <w:pPr>
        <w:ind w:firstLine="720"/>
        <w:outlineLvl w:val="0"/>
        <w:rPr>
          <w:rFonts w:asciiTheme="majorHAnsi" w:hAnsiTheme="majorHAnsi"/>
        </w:rPr>
      </w:pPr>
      <w:r w:rsidRPr="005B2274">
        <w:rPr>
          <w:rFonts w:asciiTheme="majorHAnsi" w:hAnsiTheme="majorHAnsi"/>
        </w:rPr>
        <w:t xml:space="preserve">The London Original Print Fair, </w:t>
      </w:r>
      <w:r w:rsidR="004F6ED9" w:rsidRPr="005B2274">
        <w:rPr>
          <w:rFonts w:asciiTheme="majorHAnsi" w:hAnsiTheme="majorHAnsi"/>
        </w:rPr>
        <w:t xml:space="preserve">Julian Page, </w:t>
      </w:r>
      <w:r w:rsidRPr="005B2274">
        <w:rPr>
          <w:rFonts w:asciiTheme="majorHAnsi" w:hAnsiTheme="majorHAnsi"/>
        </w:rPr>
        <w:t>The R</w:t>
      </w:r>
      <w:r w:rsidR="00F16A83">
        <w:rPr>
          <w:rFonts w:asciiTheme="majorHAnsi" w:hAnsiTheme="majorHAnsi"/>
        </w:rPr>
        <w:t xml:space="preserve">oyal Academy of Arts, London, </w:t>
      </w:r>
    </w:p>
    <w:p w14:paraId="22CFD589" w14:textId="5BA2DDE8" w:rsidR="00CC6D55"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outlineLvl w:val="0"/>
        <w:rPr>
          <w:rFonts w:asciiTheme="majorHAnsi" w:hAnsiTheme="majorHAnsi"/>
        </w:rPr>
      </w:pPr>
      <w:r>
        <w:rPr>
          <w:rFonts w:asciiTheme="majorHAnsi" w:hAnsiTheme="majorHAnsi"/>
          <w:i/>
        </w:rPr>
        <w:tab/>
      </w:r>
      <w:r w:rsidR="0084124C" w:rsidRPr="005B2274">
        <w:rPr>
          <w:rFonts w:asciiTheme="majorHAnsi" w:hAnsiTheme="majorHAnsi"/>
          <w:i/>
        </w:rPr>
        <w:t>Solid, Liquid, Vapor</w:t>
      </w:r>
      <w:r w:rsidR="00CC6D55" w:rsidRPr="005B2274">
        <w:rPr>
          <w:rFonts w:asciiTheme="majorHAnsi" w:hAnsiTheme="majorHAnsi"/>
        </w:rPr>
        <w:t>, Mercy Gallery at the Loomis Chaffee School, Windsor, CT</w:t>
      </w:r>
    </w:p>
    <w:p w14:paraId="1A3FAE3B" w14:textId="122806BE" w:rsidR="00CC6D55"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rPr>
      </w:pPr>
      <w:r>
        <w:rPr>
          <w:rFonts w:asciiTheme="majorHAnsi" w:hAnsiTheme="majorHAnsi"/>
        </w:rPr>
        <w:tab/>
      </w:r>
      <w:r w:rsidR="00CC6D55" w:rsidRPr="005B2274">
        <w:rPr>
          <w:rFonts w:asciiTheme="majorHAnsi" w:hAnsiTheme="majorHAnsi"/>
        </w:rPr>
        <w:t xml:space="preserve">Works on Paper Fair, </w:t>
      </w:r>
      <w:r w:rsidR="00DB528B" w:rsidRPr="005B2274">
        <w:rPr>
          <w:rFonts w:asciiTheme="majorHAnsi" w:hAnsiTheme="majorHAnsi"/>
        </w:rPr>
        <w:t xml:space="preserve">Julian Page, </w:t>
      </w:r>
      <w:r w:rsidR="00CC6D55" w:rsidRPr="005B2274">
        <w:rPr>
          <w:rFonts w:asciiTheme="majorHAnsi" w:hAnsiTheme="majorHAnsi"/>
        </w:rPr>
        <w:t>The Science Museum, London</w:t>
      </w:r>
      <w:r w:rsidR="00060E45" w:rsidRPr="005B2274">
        <w:rPr>
          <w:rFonts w:asciiTheme="majorHAnsi" w:hAnsiTheme="majorHAnsi"/>
        </w:rPr>
        <w:t>,</w:t>
      </w:r>
      <w:r w:rsidR="00CC6D55" w:rsidRPr="005B2274">
        <w:rPr>
          <w:rFonts w:asciiTheme="majorHAnsi" w:hAnsiTheme="majorHAnsi"/>
        </w:rPr>
        <w:t xml:space="preserve"> UK</w:t>
      </w:r>
    </w:p>
    <w:p w14:paraId="5EF4B17E" w14:textId="5FFE7512" w:rsidR="00C35689" w:rsidRPr="005B2274" w:rsidRDefault="000B3C5C" w:rsidP="00F1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rPr>
      </w:pPr>
      <w:r w:rsidRPr="005B2274">
        <w:rPr>
          <w:rFonts w:asciiTheme="majorHAnsi" w:hAnsiTheme="majorHAnsi"/>
          <w:b/>
        </w:rPr>
        <w:t xml:space="preserve">2013: </w:t>
      </w:r>
      <w:r w:rsidR="00F16A83">
        <w:rPr>
          <w:rFonts w:asciiTheme="majorHAnsi" w:hAnsiTheme="majorHAnsi"/>
        </w:rPr>
        <w:tab/>
      </w:r>
      <w:r w:rsidR="00C35689" w:rsidRPr="005B2274">
        <w:rPr>
          <w:rFonts w:asciiTheme="majorHAnsi" w:hAnsiTheme="majorHAnsi"/>
        </w:rPr>
        <w:t xml:space="preserve">Multiplied Art Fair, </w:t>
      </w:r>
      <w:r w:rsidR="00793D38" w:rsidRPr="005B2274">
        <w:rPr>
          <w:rFonts w:asciiTheme="majorHAnsi" w:hAnsiTheme="majorHAnsi"/>
        </w:rPr>
        <w:t>Julian Page</w:t>
      </w:r>
      <w:r w:rsidR="00C35689" w:rsidRPr="005B2274">
        <w:rPr>
          <w:rFonts w:asciiTheme="majorHAnsi" w:hAnsiTheme="majorHAnsi"/>
        </w:rPr>
        <w:t>, London, UK</w:t>
      </w:r>
    </w:p>
    <w:p w14:paraId="6C4A1FB0" w14:textId="77777777" w:rsidR="000B3C5C" w:rsidRPr="005B2274" w:rsidRDefault="00C35689" w:rsidP="00F16A83">
      <w:pPr>
        <w:spacing w:beforeLines="1" w:before="2" w:afterLines="1" w:after="2"/>
        <w:ind w:firstLine="720"/>
        <w:rPr>
          <w:rFonts w:asciiTheme="majorHAnsi" w:hAnsiTheme="majorHAnsi"/>
        </w:rPr>
      </w:pPr>
      <w:r w:rsidRPr="005B2274">
        <w:rPr>
          <w:rFonts w:asciiTheme="majorHAnsi" w:hAnsiTheme="majorHAnsi"/>
        </w:rPr>
        <w:t xml:space="preserve">The Land Before and After Time, </w:t>
      </w:r>
      <w:proofErr w:type="spellStart"/>
      <w:r w:rsidRPr="005B2274">
        <w:rPr>
          <w:rFonts w:asciiTheme="majorHAnsi" w:hAnsiTheme="majorHAnsi"/>
        </w:rPr>
        <w:t>Accola</w:t>
      </w:r>
      <w:proofErr w:type="spellEnd"/>
      <w:r w:rsidRPr="005B2274">
        <w:rPr>
          <w:rFonts w:asciiTheme="majorHAnsi" w:hAnsiTheme="majorHAnsi"/>
        </w:rPr>
        <w:t xml:space="preserve"> </w:t>
      </w:r>
      <w:proofErr w:type="spellStart"/>
      <w:r w:rsidRPr="005B2274">
        <w:rPr>
          <w:rFonts w:asciiTheme="majorHAnsi" w:hAnsiTheme="majorHAnsi"/>
        </w:rPr>
        <w:t>Griefen</w:t>
      </w:r>
      <w:proofErr w:type="spellEnd"/>
      <w:r w:rsidRPr="005B2274">
        <w:rPr>
          <w:rFonts w:asciiTheme="majorHAnsi" w:hAnsiTheme="majorHAnsi"/>
        </w:rPr>
        <w:t xml:space="preserve"> Gallery, New York, NY</w:t>
      </w:r>
    </w:p>
    <w:p w14:paraId="72AE98DF" w14:textId="77777777" w:rsidR="00BC5DF0" w:rsidRPr="005B2274" w:rsidRDefault="000B3C5C" w:rsidP="00F16A83">
      <w:pPr>
        <w:spacing w:beforeLines="1" w:before="2" w:afterLines="1" w:after="2"/>
        <w:ind w:firstLine="720"/>
        <w:rPr>
          <w:rFonts w:asciiTheme="majorHAnsi" w:hAnsiTheme="majorHAnsi"/>
        </w:rPr>
      </w:pPr>
      <w:r w:rsidRPr="005B2274">
        <w:rPr>
          <w:rFonts w:asciiTheme="majorHAnsi" w:hAnsiTheme="majorHAnsi"/>
        </w:rPr>
        <w:t>“Time Times Three”, Robert Henry Contemporary, Brooklyn, NY</w:t>
      </w:r>
    </w:p>
    <w:p w14:paraId="2F2B9F9E" w14:textId="77777777" w:rsidR="00BC5DF0" w:rsidRPr="005B2274" w:rsidRDefault="00BC5DF0" w:rsidP="00F16A83">
      <w:pPr>
        <w:spacing w:beforeLines="1" w:before="2" w:afterLines="1" w:after="2"/>
        <w:ind w:firstLine="720"/>
        <w:rPr>
          <w:rFonts w:asciiTheme="majorHAnsi" w:hAnsiTheme="majorHAnsi"/>
        </w:rPr>
      </w:pPr>
      <w:r w:rsidRPr="005B2274">
        <w:rPr>
          <w:rFonts w:asciiTheme="majorHAnsi" w:hAnsiTheme="majorHAnsi"/>
        </w:rPr>
        <w:t>The E/AB Fair, Aspinwall Editions, New York, NY</w:t>
      </w:r>
    </w:p>
    <w:p w14:paraId="43D6C3D5" w14:textId="49687DB9" w:rsidR="007C4C53" w:rsidRPr="00F16A83" w:rsidRDefault="001130E9" w:rsidP="00060E45">
      <w:pPr>
        <w:spacing w:beforeLines="1" w:before="2" w:afterLines="1" w:after="2"/>
        <w:rPr>
          <w:rFonts w:asciiTheme="majorHAnsi" w:hAnsiTheme="majorHAnsi"/>
          <w:b/>
        </w:rPr>
      </w:pPr>
      <w:r w:rsidRPr="005B2274">
        <w:rPr>
          <w:rFonts w:asciiTheme="majorHAnsi" w:hAnsiTheme="majorHAnsi"/>
          <w:b/>
        </w:rPr>
        <w:t xml:space="preserve">2012: </w:t>
      </w:r>
      <w:r w:rsidR="00F16A83">
        <w:rPr>
          <w:rFonts w:asciiTheme="majorHAnsi" w:hAnsiTheme="majorHAnsi"/>
          <w:b/>
        </w:rPr>
        <w:tab/>
      </w:r>
      <w:proofErr w:type="spellStart"/>
      <w:r w:rsidR="007C4C53" w:rsidRPr="005B2274">
        <w:rPr>
          <w:rFonts w:asciiTheme="majorHAnsi" w:hAnsiTheme="majorHAnsi"/>
        </w:rPr>
        <w:t>Philigrafika</w:t>
      </w:r>
      <w:proofErr w:type="spellEnd"/>
      <w:r w:rsidR="007C4C53" w:rsidRPr="005B2274">
        <w:rPr>
          <w:rFonts w:asciiTheme="majorHAnsi" w:hAnsiTheme="majorHAnsi"/>
        </w:rPr>
        <w:t xml:space="preserve"> Invitational Portfolio</w:t>
      </w:r>
      <w:r w:rsidR="001F2DA4" w:rsidRPr="005B2274">
        <w:rPr>
          <w:rFonts w:asciiTheme="majorHAnsi" w:hAnsiTheme="majorHAnsi"/>
        </w:rPr>
        <w:t>, Philadelphia, PA</w:t>
      </w:r>
    </w:p>
    <w:p w14:paraId="21239E18" w14:textId="77777777" w:rsidR="00E257DD" w:rsidRPr="005B2274" w:rsidRDefault="00E257DD" w:rsidP="00F16A83">
      <w:pPr>
        <w:spacing w:beforeLines="1" w:before="2" w:afterLines="1" w:after="2"/>
        <w:ind w:firstLine="720"/>
        <w:rPr>
          <w:rFonts w:asciiTheme="majorHAnsi" w:hAnsiTheme="majorHAnsi"/>
        </w:rPr>
      </w:pPr>
      <w:r w:rsidRPr="005B2274">
        <w:rPr>
          <w:rFonts w:asciiTheme="majorHAnsi" w:hAnsiTheme="majorHAnsi"/>
        </w:rPr>
        <w:t>“Fresh Impressions”, Projects Gallery, Philadelphia, PA</w:t>
      </w:r>
    </w:p>
    <w:p w14:paraId="6E74BEC8" w14:textId="77777777" w:rsidR="007C4C53" w:rsidRPr="005B2274" w:rsidRDefault="00E257DD" w:rsidP="00F16A83">
      <w:pPr>
        <w:spacing w:beforeLines="1" w:before="2" w:afterLines="1" w:after="2"/>
        <w:ind w:firstLine="720"/>
        <w:rPr>
          <w:rFonts w:asciiTheme="majorHAnsi" w:hAnsiTheme="majorHAnsi"/>
        </w:rPr>
      </w:pPr>
      <w:r w:rsidRPr="005B2274">
        <w:rPr>
          <w:rFonts w:asciiTheme="majorHAnsi" w:hAnsiTheme="majorHAnsi"/>
        </w:rPr>
        <w:t>IPCNY New Prints 2012/Autumn, New York, NY</w:t>
      </w:r>
    </w:p>
    <w:p w14:paraId="0FC7E41D" w14:textId="77777777" w:rsidR="00320530" w:rsidRPr="005B2274" w:rsidRDefault="007C4C53" w:rsidP="00F16A83">
      <w:pPr>
        <w:spacing w:beforeLines="1" w:before="2" w:afterLines="1" w:after="2"/>
        <w:ind w:firstLine="720"/>
        <w:rPr>
          <w:rFonts w:asciiTheme="majorHAnsi" w:hAnsiTheme="majorHAnsi"/>
        </w:rPr>
      </w:pPr>
      <w:r w:rsidRPr="005B2274">
        <w:rPr>
          <w:rFonts w:asciiTheme="majorHAnsi" w:hAnsiTheme="majorHAnsi"/>
        </w:rPr>
        <w:t>The New Hampshire Institute of Art, Manchester, NH</w:t>
      </w:r>
    </w:p>
    <w:p w14:paraId="06A6114C" w14:textId="08D18B75" w:rsidR="001130E9" w:rsidRPr="00F16A83" w:rsidRDefault="001130E9" w:rsidP="00F16A83">
      <w:pPr>
        <w:spacing w:beforeLines="1" w:before="2" w:afterLines="1" w:after="2"/>
        <w:rPr>
          <w:rFonts w:asciiTheme="majorHAnsi" w:hAnsiTheme="majorHAnsi"/>
          <w:b/>
        </w:rPr>
      </w:pPr>
      <w:r w:rsidRPr="005B2274">
        <w:rPr>
          <w:rFonts w:asciiTheme="majorHAnsi" w:hAnsiTheme="majorHAnsi"/>
          <w:b/>
        </w:rPr>
        <w:t>2011:  </w:t>
      </w:r>
      <w:r w:rsidR="00F16A83">
        <w:rPr>
          <w:rFonts w:asciiTheme="majorHAnsi" w:hAnsiTheme="majorHAnsi"/>
          <w:b/>
        </w:rPr>
        <w:tab/>
      </w:r>
      <w:r w:rsidRPr="005B2274">
        <w:rPr>
          <w:rFonts w:asciiTheme="majorHAnsi" w:hAnsiTheme="majorHAnsi"/>
        </w:rPr>
        <w:t>Aqua Art Fair, Miami, FL</w:t>
      </w:r>
    </w:p>
    <w:p w14:paraId="2BF244FA" w14:textId="480F159B" w:rsidR="001130E9"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rPr>
      </w:pPr>
      <w:r>
        <w:rPr>
          <w:rFonts w:asciiTheme="majorHAnsi" w:hAnsiTheme="majorHAnsi"/>
        </w:rPr>
        <w:tab/>
      </w:r>
      <w:r w:rsidR="001130E9" w:rsidRPr="005B2274">
        <w:rPr>
          <w:rFonts w:asciiTheme="majorHAnsi" w:hAnsiTheme="majorHAnsi"/>
        </w:rPr>
        <w:t>Recent Acquisitions, The New York Public Library, New York, NY</w:t>
      </w:r>
    </w:p>
    <w:p w14:paraId="084CF422" w14:textId="69DFC17F" w:rsidR="001130E9"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outlineLvl w:val="0"/>
        <w:rPr>
          <w:rFonts w:asciiTheme="majorHAnsi" w:hAnsiTheme="majorHAnsi"/>
        </w:rPr>
      </w:pPr>
      <w:r>
        <w:rPr>
          <w:rFonts w:asciiTheme="majorHAnsi" w:hAnsiTheme="majorHAnsi"/>
        </w:rPr>
        <w:tab/>
      </w:r>
      <w:r w:rsidR="001130E9" w:rsidRPr="005B2274">
        <w:rPr>
          <w:rFonts w:asciiTheme="majorHAnsi" w:hAnsiTheme="majorHAnsi"/>
        </w:rPr>
        <w:t>85th International Printmaking Competition, The Print Center, Philadelphia, PA</w:t>
      </w:r>
    </w:p>
    <w:p w14:paraId="0B3E699D" w14:textId="05BCA771" w:rsidR="001130E9"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rPr>
      </w:pPr>
      <w:r>
        <w:rPr>
          <w:rFonts w:asciiTheme="majorHAnsi" w:hAnsiTheme="majorHAnsi"/>
        </w:rPr>
        <w:tab/>
      </w:r>
      <w:r w:rsidR="001130E9" w:rsidRPr="005B2274">
        <w:rPr>
          <w:rFonts w:asciiTheme="majorHAnsi" w:hAnsiTheme="majorHAnsi"/>
        </w:rPr>
        <w:t>The Lacoste Gallery with Kasten Fine Art, Stockbridge, MA</w:t>
      </w:r>
    </w:p>
    <w:p w14:paraId="7466546B" w14:textId="77777777" w:rsidR="001130E9" w:rsidRPr="005B2274" w:rsidRDefault="001130E9"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p>
    <w:p w14:paraId="5FC10A0F" w14:textId="1B27203D" w:rsidR="001130E9" w:rsidRPr="005B2274" w:rsidRDefault="001130E9" w:rsidP="00F1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r w:rsidRPr="005B2274">
        <w:rPr>
          <w:rFonts w:asciiTheme="majorHAnsi" w:hAnsiTheme="majorHAnsi"/>
          <w:b/>
        </w:rPr>
        <w:t>2010:</w:t>
      </w:r>
      <w:proofErr w:type="gramStart"/>
      <w:r w:rsidRPr="005B2274">
        <w:rPr>
          <w:rFonts w:asciiTheme="majorHAnsi" w:hAnsiTheme="majorHAnsi"/>
          <w:b/>
        </w:rPr>
        <w:t xml:space="preserve"> </w:t>
      </w:r>
      <w:r w:rsidR="00F16A83">
        <w:rPr>
          <w:rFonts w:asciiTheme="majorHAnsi" w:hAnsiTheme="majorHAnsi"/>
          <w:b/>
        </w:rPr>
        <w:t xml:space="preserve">  </w:t>
      </w:r>
      <w:r w:rsidR="00766069" w:rsidRPr="005B2274">
        <w:rPr>
          <w:rFonts w:asciiTheme="majorHAnsi" w:hAnsiTheme="majorHAnsi"/>
          <w:i/>
        </w:rPr>
        <w:t>“</w:t>
      </w:r>
      <w:proofErr w:type="gramEnd"/>
      <w:r w:rsidRPr="005B2274">
        <w:rPr>
          <w:rFonts w:asciiTheme="majorHAnsi" w:hAnsiTheme="majorHAnsi"/>
        </w:rPr>
        <w:t>New Prints/Autumn 2010</w:t>
      </w:r>
      <w:r w:rsidR="00766069" w:rsidRPr="005B2274">
        <w:rPr>
          <w:rFonts w:asciiTheme="majorHAnsi" w:hAnsiTheme="majorHAnsi"/>
        </w:rPr>
        <w:t>”</w:t>
      </w:r>
      <w:r w:rsidR="00766069" w:rsidRPr="005B2274">
        <w:rPr>
          <w:rFonts w:asciiTheme="majorHAnsi" w:hAnsiTheme="majorHAnsi"/>
          <w:i/>
        </w:rPr>
        <w:t>,</w:t>
      </w:r>
      <w:r w:rsidRPr="005B2274">
        <w:rPr>
          <w:rFonts w:asciiTheme="majorHAnsi" w:hAnsiTheme="majorHAnsi"/>
        </w:rPr>
        <w:t xml:space="preserve"> The International Print Center, New York </w:t>
      </w:r>
    </w:p>
    <w:p w14:paraId="0BABD2E5" w14:textId="46D1BD4E" w:rsidR="001130E9"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ind w:left="1440" w:hanging="1440"/>
        <w:rPr>
          <w:rFonts w:asciiTheme="majorHAnsi" w:hAnsiTheme="majorHAnsi"/>
        </w:rPr>
      </w:pPr>
      <w:r>
        <w:rPr>
          <w:rFonts w:asciiTheme="majorHAnsi" w:hAnsiTheme="majorHAnsi"/>
          <w:i/>
        </w:rPr>
        <w:tab/>
      </w:r>
      <w:r w:rsidR="00766069" w:rsidRPr="005B2274">
        <w:rPr>
          <w:rFonts w:asciiTheme="majorHAnsi" w:hAnsiTheme="majorHAnsi"/>
          <w:i/>
        </w:rPr>
        <w:t xml:space="preserve">“ </w:t>
      </w:r>
      <w:r w:rsidR="00766069" w:rsidRPr="005B2274">
        <w:rPr>
          <w:rFonts w:asciiTheme="majorHAnsi" w:hAnsiTheme="majorHAnsi"/>
        </w:rPr>
        <w:t>New Prints/Autumn 2010”</w:t>
      </w:r>
      <w:r w:rsidR="001130E9" w:rsidRPr="005B2274">
        <w:rPr>
          <w:rFonts w:asciiTheme="majorHAnsi" w:hAnsiTheme="majorHAnsi"/>
          <w:i/>
        </w:rPr>
        <w:t xml:space="preserve">, </w:t>
      </w:r>
      <w:r w:rsidR="001130E9" w:rsidRPr="005B2274">
        <w:rPr>
          <w:rFonts w:asciiTheme="majorHAnsi" w:hAnsiTheme="majorHAnsi"/>
        </w:rPr>
        <w:t>The Visual Arts Center,</w:t>
      </w:r>
      <w:r>
        <w:rPr>
          <w:rFonts w:asciiTheme="majorHAnsi" w:hAnsiTheme="majorHAnsi"/>
        </w:rPr>
        <w:t xml:space="preserve"> University of Texas, Austin</w:t>
      </w:r>
    </w:p>
    <w:p w14:paraId="59C64ED1" w14:textId="0F1D2699" w:rsidR="001130E9"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ind w:left="1440" w:hanging="1440"/>
        <w:rPr>
          <w:rFonts w:asciiTheme="majorHAnsi" w:hAnsiTheme="majorHAnsi"/>
        </w:rPr>
      </w:pPr>
      <w:r>
        <w:rPr>
          <w:rFonts w:asciiTheme="majorHAnsi" w:hAnsiTheme="majorHAnsi"/>
          <w:i/>
        </w:rPr>
        <w:tab/>
      </w:r>
      <w:r w:rsidR="00766069" w:rsidRPr="005B2274">
        <w:rPr>
          <w:rFonts w:asciiTheme="majorHAnsi" w:hAnsiTheme="majorHAnsi"/>
          <w:i/>
        </w:rPr>
        <w:t>“</w:t>
      </w:r>
      <w:r w:rsidR="001130E9" w:rsidRPr="005B2274">
        <w:rPr>
          <w:rFonts w:asciiTheme="majorHAnsi" w:hAnsiTheme="majorHAnsi"/>
        </w:rPr>
        <w:t xml:space="preserve">I Will Cut </w:t>
      </w:r>
      <w:proofErr w:type="spellStart"/>
      <w:r w:rsidR="001130E9" w:rsidRPr="005B2274">
        <w:rPr>
          <w:rFonts w:asciiTheme="majorHAnsi" w:hAnsiTheme="majorHAnsi"/>
        </w:rPr>
        <w:t>ThrU</w:t>
      </w:r>
      <w:proofErr w:type="spellEnd"/>
      <w:r w:rsidR="001130E9" w:rsidRPr="005B2274">
        <w:rPr>
          <w:rFonts w:asciiTheme="majorHAnsi" w:hAnsiTheme="majorHAnsi"/>
        </w:rPr>
        <w:t>: Pochoi</w:t>
      </w:r>
      <w:r w:rsidR="00DB528B" w:rsidRPr="005B2274">
        <w:rPr>
          <w:rFonts w:asciiTheme="majorHAnsi" w:hAnsiTheme="majorHAnsi"/>
        </w:rPr>
        <w:t>rs, Carvings &amp;</w:t>
      </w:r>
      <w:r w:rsidR="00766069" w:rsidRPr="005B2274">
        <w:rPr>
          <w:rFonts w:asciiTheme="majorHAnsi" w:hAnsiTheme="majorHAnsi"/>
        </w:rPr>
        <w:t xml:space="preserve"> other Cuttings</w:t>
      </w:r>
      <w:r w:rsidR="00766069" w:rsidRPr="005B2274">
        <w:rPr>
          <w:rFonts w:asciiTheme="majorHAnsi" w:hAnsiTheme="majorHAnsi"/>
          <w:i/>
        </w:rPr>
        <w:t>”</w:t>
      </w:r>
      <w:r w:rsidR="001130E9" w:rsidRPr="005B2274">
        <w:rPr>
          <w:rFonts w:asciiTheme="majorHAnsi" w:hAnsiTheme="majorHAnsi"/>
          <w:i/>
        </w:rPr>
        <w:t>,</w:t>
      </w:r>
      <w:r w:rsidR="001130E9" w:rsidRPr="005B2274">
        <w:rPr>
          <w:rFonts w:asciiTheme="majorHAnsi" w:hAnsiTheme="majorHAnsi"/>
        </w:rPr>
        <w:t xml:space="preserve"> The Center for Book Arts, </w:t>
      </w:r>
    </w:p>
    <w:p w14:paraId="1FBE63EB" w14:textId="781E7330" w:rsidR="001130E9" w:rsidRPr="005B2274" w:rsidRDefault="001130E9" w:rsidP="00F1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ind w:left="720"/>
        <w:outlineLvl w:val="0"/>
        <w:rPr>
          <w:rFonts w:asciiTheme="majorHAnsi" w:hAnsiTheme="majorHAnsi"/>
        </w:rPr>
      </w:pPr>
      <w:r w:rsidRPr="005B2274">
        <w:rPr>
          <w:rFonts w:asciiTheme="majorHAnsi" w:hAnsiTheme="majorHAnsi"/>
        </w:rPr>
        <w:t xml:space="preserve">“Half a World Away:  Sustainable Printmaking from New Zealand and New </w:t>
      </w:r>
      <w:proofErr w:type="spellStart"/>
      <w:r w:rsidRPr="005B2274">
        <w:rPr>
          <w:rFonts w:asciiTheme="majorHAnsi" w:hAnsiTheme="majorHAnsi"/>
        </w:rPr>
        <w:t>England</w:t>
      </w:r>
      <w:r w:rsidRPr="005B2274">
        <w:rPr>
          <w:rFonts w:asciiTheme="majorHAnsi" w:hAnsiTheme="majorHAnsi"/>
          <w:i/>
        </w:rPr>
        <w:t>”</w:t>
      </w:r>
      <w:r w:rsidRPr="005B2274">
        <w:rPr>
          <w:rFonts w:asciiTheme="majorHAnsi" w:hAnsiTheme="majorHAnsi"/>
        </w:rPr>
        <w:t>Wharepuke</w:t>
      </w:r>
      <w:proofErr w:type="spellEnd"/>
      <w:r w:rsidRPr="005B2274">
        <w:rPr>
          <w:rFonts w:asciiTheme="majorHAnsi" w:hAnsiTheme="majorHAnsi"/>
        </w:rPr>
        <w:t xml:space="preserve"> Gallery, Kerikeri, New Zealand </w:t>
      </w:r>
    </w:p>
    <w:p w14:paraId="660BFD58" w14:textId="77777777" w:rsidR="001130E9" w:rsidRPr="005B2274" w:rsidRDefault="001130E9"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b/>
        </w:rPr>
      </w:pPr>
    </w:p>
    <w:p w14:paraId="0FBEE321" w14:textId="2813664D" w:rsidR="001130E9" w:rsidRPr="005B2274" w:rsidRDefault="00F16A83" w:rsidP="00F1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rPr>
          <w:rFonts w:asciiTheme="majorHAnsi" w:hAnsiTheme="majorHAnsi"/>
        </w:rPr>
      </w:pPr>
      <w:r>
        <w:rPr>
          <w:rFonts w:asciiTheme="majorHAnsi" w:hAnsiTheme="majorHAnsi"/>
          <w:b/>
        </w:rPr>
        <w:t xml:space="preserve">2009:   </w:t>
      </w:r>
      <w:r w:rsidR="00A116C7" w:rsidRPr="005B2274">
        <w:rPr>
          <w:rFonts w:asciiTheme="majorHAnsi" w:hAnsiTheme="majorHAnsi"/>
        </w:rPr>
        <w:t>“</w:t>
      </w:r>
      <w:r w:rsidR="001130E9" w:rsidRPr="005B2274">
        <w:rPr>
          <w:rFonts w:asciiTheme="majorHAnsi" w:hAnsiTheme="majorHAnsi"/>
        </w:rPr>
        <w:t>New Prints/Autumn</w:t>
      </w:r>
      <w:r w:rsidR="00766069" w:rsidRPr="005B2274">
        <w:rPr>
          <w:rFonts w:asciiTheme="majorHAnsi" w:hAnsiTheme="majorHAnsi"/>
        </w:rPr>
        <w:t xml:space="preserve"> </w:t>
      </w:r>
      <w:r w:rsidR="001130E9" w:rsidRPr="005B2274">
        <w:rPr>
          <w:rFonts w:asciiTheme="majorHAnsi" w:hAnsiTheme="majorHAnsi"/>
        </w:rPr>
        <w:t>2009</w:t>
      </w:r>
      <w:r w:rsidR="00766069" w:rsidRPr="005B2274">
        <w:rPr>
          <w:rFonts w:asciiTheme="majorHAnsi" w:hAnsiTheme="majorHAnsi"/>
          <w:i/>
        </w:rPr>
        <w:t>”</w:t>
      </w:r>
      <w:r w:rsidR="001130E9" w:rsidRPr="005B2274">
        <w:rPr>
          <w:rFonts w:asciiTheme="majorHAnsi" w:hAnsiTheme="majorHAnsi"/>
        </w:rPr>
        <w:t xml:space="preserve">, The International Print Center, New York, NY </w:t>
      </w:r>
    </w:p>
    <w:p w14:paraId="291C2741" w14:textId="0B484E86" w:rsidR="001130E9"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outlineLvl w:val="0"/>
        <w:rPr>
          <w:rFonts w:asciiTheme="majorHAnsi" w:hAnsiTheme="majorHAnsi"/>
        </w:rPr>
      </w:pPr>
      <w:r>
        <w:rPr>
          <w:rFonts w:asciiTheme="majorHAnsi" w:hAnsiTheme="majorHAnsi"/>
        </w:rPr>
        <w:tab/>
      </w:r>
      <w:proofErr w:type="spellStart"/>
      <w:r w:rsidR="001130E9" w:rsidRPr="005B2274">
        <w:rPr>
          <w:rFonts w:asciiTheme="majorHAnsi" w:hAnsiTheme="majorHAnsi"/>
        </w:rPr>
        <w:t>Philagrafika</w:t>
      </w:r>
      <w:proofErr w:type="spellEnd"/>
      <w:r w:rsidR="001130E9" w:rsidRPr="005B2274">
        <w:rPr>
          <w:rFonts w:asciiTheme="majorHAnsi" w:hAnsiTheme="majorHAnsi"/>
        </w:rPr>
        <w:t xml:space="preserve"> 2010: The Graphic Unconscious, Philadelphia, PA  </w:t>
      </w:r>
    </w:p>
    <w:p w14:paraId="381AC048" w14:textId="6FF92725" w:rsidR="001130E9"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outlineLvl w:val="0"/>
        <w:rPr>
          <w:rFonts w:asciiTheme="majorHAnsi" w:hAnsiTheme="majorHAnsi"/>
        </w:rPr>
      </w:pPr>
      <w:r>
        <w:rPr>
          <w:rFonts w:asciiTheme="majorHAnsi" w:hAnsiTheme="majorHAnsi"/>
        </w:rPr>
        <w:tab/>
      </w:r>
      <w:r w:rsidR="001130E9" w:rsidRPr="005B2274">
        <w:rPr>
          <w:rFonts w:asciiTheme="majorHAnsi" w:hAnsiTheme="majorHAnsi"/>
        </w:rPr>
        <w:t>The Drawing Project Exhibition, Carroll and Sons, Boston, MA</w:t>
      </w:r>
    </w:p>
    <w:p w14:paraId="754F518F" w14:textId="445FA6AF" w:rsidR="001130E9" w:rsidRPr="005B2274" w:rsidRDefault="00F16A83"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outlineLvl w:val="0"/>
        <w:rPr>
          <w:rFonts w:asciiTheme="majorHAnsi" w:hAnsiTheme="majorHAnsi"/>
        </w:rPr>
      </w:pPr>
      <w:r>
        <w:rPr>
          <w:rFonts w:asciiTheme="majorHAnsi" w:hAnsiTheme="majorHAnsi"/>
        </w:rPr>
        <w:tab/>
      </w:r>
      <w:r w:rsidR="001130E9" w:rsidRPr="005B2274">
        <w:rPr>
          <w:rFonts w:asciiTheme="majorHAnsi" w:hAnsiTheme="majorHAnsi"/>
        </w:rPr>
        <w:t xml:space="preserve">“Thoughts, Memory, Experience”, Gallery </w:t>
      </w:r>
      <w:r w:rsidR="00DF4834" w:rsidRPr="005B2274">
        <w:rPr>
          <w:rFonts w:asciiTheme="majorHAnsi" w:hAnsiTheme="majorHAnsi"/>
        </w:rPr>
        <w:t>Hasta, Hyderabad, India</w:t>
      </w:r>
    </w:p>
    <w:p w14:paraId="7EF8DF1F" w14:textId="77777777" w:rsidR="001130E9" w:rsidRPr="005B2274" w:rsidRDefault="001130E9" w:rsidP="00060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Lines="1" w:before="2" w:afterLines="1" w:after="2"/>
        <w:outlineLvl w:val="0"/>
        <w:rPr>
          <w:rFonts w:asciiTheme="majorHAnsi" w:hAnsiTheme="majorHAnsi"/>
        </w:rPr>
      </w:pPr>
      <w:r w:rsidRPr="005B2274">
        <w:rPr>
          <w:rFonts w:asciiTheme="majorHAnsi" w:hAnsiTheme="majorHAnsi"/>
        </w:rPr>
        <w:t> </w:t>
      </w:r>
    </w:p>
    <w:p w14:paraId="7433B008" w14:textId="77777777" w:rsidR="00DB528B" w:rsidRPr="005B2274" w:rsidRDefault="001130E9" w:rsidP="00DB528B">
      <w:pPr>
        <w:spacing w:beforeLines="1" w:before="2" w:afterLines="1" w:after="2"/>
        <w:outlineLvl w:val="0"/>
        <w:rPr>
          <w:rFonts w:asciiTheme="majorHAnsi" w:hAnsiTheme="majorHAnsi"/>
          <w:b/>
        </w:rPr>
      </w:pPr>
      <w:r w:rsidRPr="005B2274">
        <w:rPr>
          <w:rFonts w:asciiTheme="majorHAnsi" w:hAnsiTheme="majorHAnsi"/>
          <w:color w:val="000000"/>
          <w:sz w:val="16"/>
          <w:szCs w:val="16"/>
        </w:rPr>
        <w:t> </w:t>
      </w:r>
    </w:p>
    <w:p w14:paraId="7DF52A73" w14:textId="5A4B34B8" w:rsidR="00DB528B" w:rsidRPr="005B2274" w:rsidRDefault="00DB528B" w:rsidP="00DB528B">
      <w:pPr>
        <w:spacing w:beforeLines="1" w:before="2" w:afterLines="1" w:after="2"/>
        <w:outlineLvl w:val="0"/>
        <w:rPr>
          <w:rFonts w:asciiTheme="majorHAnsi" w:hAnsiTheme="majorHAnsi"/>
        </w:rPr>
      </w:pPr>
      <w:r w:rsidRPr="005B2274">
        <w:rPr>
          <w:rFonts w:asciiTheme="majorHAnsi" w:hAnsiTheme="majorHAnsi"/>
          <w:b/>
        </w:rPr>
        <w:t>EDUCATION:</w:t>
      </w:r>
      <w:r w:rsidR="00DC502C">
        <w:rPr>
          <w:rFonts w:asciiTheme="majorHAnsi" w:hAnsiTheme="majorHAnsi"/>
          <w:b/>
        </w:rPr>
        <w:t xml:space="preserve"> </w:t>
      </w:r>
    </w:p>
    <w:p w14:paraId="2B143317" w14:textId="77777777" w:rsidR="00DB528B" w:rsidRPr="005B2274" w:rsidRDefault="00DB528B" w:rsidP="00DB528B">
      <w:pPr>
        <w:spacing w:beforeLines="1" w:before="2" w:afterLines="1" w:after="2"/>
        <w:outlineLvl w:val="0"/>
        <w:rPr>
          <w:rFonts w:asciiTheme="majorHAnsi" w:hAnsiTheme="majorHAnsi"/>
        </w:rPr>
      </w:pPr>
      <w:r w:rsidRPr="005B2274">
        <w:rPr>
          <w:rFonts w:asciiTheme="majorHAnsi" w:hAnsiTheme="majorHAnsi"/>
        </w:rPr>
        <w:t>2012: MFA, Book Arts and Printmaking, The University of the Arts, Philadelphia, PA</w:t>
      </w:r>
    </w:p>
    <w:p w14:paraId="40F8C8C8" w14:textId="77777777" w:rsidR="00DB528B" w:rsidRPr="005B2274" w:rsidRDefault="00DB528B" w:rsidP="00DB528B">
      <w:pPr>
        <w:spacing w:beforeLines="1" w:before="2" w:afterLines="1" w:after="2"/>
        <w:outlineLvl w:val="0"/>
        <w:rPr>
          <w:rFonts w:asciiTheme="majorHAnsi" w:hAnsiTheme="majorHAnsi"/>
        </w:rPr>
      </w:pPr>
      <w:r w:rsidRPr="005B2274">
        <w:rPr>
          <w:rFonts w:asciiTheme="majorHAnsi" w:hAnsiTheme="majorHAnsi"/>
        </w:rPr>
        <w:t>2010: BA, Liberal Studies, State University of New York at Purchase, NY</w:t>
      </w:r>
    </w:p>
    <w:p w14:paraId="233B68D0" w14:textId="77777777" w:rsidR="00DB528B" w:rsidRDefault="00DB528B" w:rsidP="00DB528B">
      <w:pPr>
        <w:spacing w:beforeLines="1" w:before="2" w:afterLines="1" w:after="2"/>
        <w:outlineLvl w:val="0"/>
        <w:rPr>
          <w:rFonts w:asciiTheme="majorHAnsi" w:hAnsiTheme="majorHAnsi"/>
        </w:rPr>
      </w:pPr>
      <w:r w:rsidRPr="005B2274">
        <w:rPr>
          <w:rFonts w:asciiTheme="majorHAnsi" w:hAnsiTheme="majorHAnsi"/>
        </w:rPr>
        <w:t>2005: AS, Horticulture, The University of Massachusetts, Amherst, MA</w:t>
      </w:r>
    </w:p>
    <w:p w14:paraId="1C5DDFF6" w14:textId="77777777" w:rsidR="00F16A83" w:rsidRDefault="00F16A83" w:rsidP="00DB528B">
      <w:pPr>
        <w:spacing w:beforeLines="1" w:before="2" w:afterLines="1" w:after="2"/>
        <w:outlineLvl w:val="0"/>
        <w:rPr>
          <w:rFonts w:asciiTheme="majorHAnsi" w:hAnsiTheme="majorHAnsi"/>
        </w:rPr>
      </w:pPr>
    </w:p>
    <w:p w14:paraId="12325D33" w14:textId="77777777" w:rsidR="00DC502C" w:rsidRPr="005B2274" w:rsidRDefault="00DC502C" w:rsidP="00DC502C">
      <w:pPr>
        <w:spacing w:beforeLines="1" w:before="2" w:afterLines="1" w:after="2"/>
        <w:outlineLvl w:val="0"/>
        <w:rPr>
          <w:rFonts w:asciiTheme="majorHAnsi" w:hAnsiTheme="majorHAnsi"/>
        </w:rPr>
      </w:pPr>
      <w:r>
        <w:rPr>
          <w:rFonts w:asciiTheme="majorHAnsi" w:hAnsiTheme="majorHAnsi"/>
          <w:b/>
        </w:rPr>
        <w:t>COLLECTIONS:</w:t>
      </w:r>
    </w:p>
    <w:p w14:paraId="50270620" w14:textId="77777777" w:rsidR="00F16A83" w:rsidRDefault="00F16A83" w:rsidP="00F16A83">
      <w:pPr>
        <w:rPr>
          <w:rFonts w:asciiTheme="majorHAnsi" w:hAnsiTheme="majorHAnsi"/>
          <w:shd w:val="clear" w:color="auto" w:fill="FFFFFF"/>
        </w:rPr>
      </w:pPr>
      <w:r w:rsidRPr="00DC502C">
        <w:rPr>
          <w:rFonts w:asciiTheme="majorHAnsi" w:hAnsiTheme="majorHAnsi"/>
          <w:shd w:val="clear" w:color="auto" w:fill="FFFFFF"/>
        </w:rPr>
        <w:lastRenderedPageBreak/>
        <w:t>The Smithsonian Museum of American Art, Washington, DC</w:t>
      </w:r>
      <w:r w:rsidRPr="00DC502C">
        <w:rPr>
          <w:rFonts w:asciiTheme="majorHAnsi" w:hAnsiTheme="majorHAnsi"/>
        </w:rPr>
        <w:br/>
      </w:r>
      <w:r w:rsidRPr="00DC502C">
        <w:rPr>
          <w:rFonts w:asciiTheme="majorHAnsi" w:hAnsiTheme="majorHAnsi"/>
          <w:shd w:val="clear" w:color="auto" w:fill="FFFFFF"/>
        </w:rPr>
        <w:t xml:space="preserve">The </w:t>
      </w:r>
      <w:proofErr w:type="spellStart"/>
      <w:r w:rsidRPr="00DC502C">
        <w:rPr>
          <w:rFonts w:asciiTheme="majorHAnsi" w:hAnsiTheme="majorHAnsi"/>
          <w:shd w:val="clear" w:color="auto" w:fill="FFFFFF"/>
        </w:rPr>
        <w:t>Ballinglen</w:t>
      </w:r>
      <w:proofErr w:type="spellEnd"/>
      <w:r w:rsidRPr="00DC502C">
        <w:rPr>
          <w:rFonts w:asciiTheme="majorHAnsi" w:hAnsiTheme="majorHAnsi"/>
          <w:shd w:val="clear" w:color="auto" w:fill="FFFFFF"/>
        </w:rPr>
        <w:t xml:space="preserve"> Arts Foundation, Ballycastle, Ireland</w:t>
      </w:r>
      <w:r w:rsidRPr="00DC502C">
        <w:rPr>
          <w:rFonts w:asciiTheme="majorHAnsi" w:hAnsiTheme="majorHAnsi"/>
        </w:rPr>
        <w:br/>
      </w:r>
      <w:r w:rsidRPr="00DC502C">
        <w:rPr>
          <w:rFonts w:asciiTheme="majorHAnsi" w:hAnsiTheme="majorHAnsi"/>
          <w:shd w:val="clear" w:color="auto" w:fill="FFFFFF"/>
        </w:rPr>
        <w:t>The British Museum, London, UK</w:t>
      </w:r>
      <w:r w:rsidRPr="00DC502C">
        <w:rPr>
          <w:rFonts w:asciiTheme="majorHAnsi" w:hAnsiTheme="majorHAnsi"/>
        </w:rPr>
        <w:br/>
      </w:r>
      <w:r w:rsidRPr="00DC502C">
        <w:rPr>
          <w:rFonts w:asciiTheme="majorHAnsi" w:hAnsiTheme="majorHAnsi"/>
          <w:shd w:val="clear" w:color="auto" w:fill="FFFFFF"/>
        </w:rPr>
        <w:t>The Hunterian Museum, Glasgow, Scotland</w:t>
      </w:r>
      <w:r w:rsidRPr="00DC502C">
        <w:rPr>
          <w:rFonts w:asciiTheme="majorHAnsi" w:hAnsiTheme="majorHAnsi"/>
        </w:rPr>
        <w:br/>
      </w:r>
      <w:r w:rsidRPr="00DC502C">
        <w:rPr>
          <w:rFonts w:asciiTheme="majorHAnsi" w:hAnsiTheme="majorHAnsi"/>
          <w:shd w:val="clear" w:color="auto" w:fill="FFFFFF"/>
        </w:rPr>
        <w:t>The Beinecke Library, Yale University, New Haven, CT</w:t>
      </w:r>
      <w:r w:rsidRPr="00DC502C">
        <w:rPr>
          <w:rFonts w:asciiTheme="majorHAnsi" w:hAnsiTheme="majorHAnsi"/>
        </w:rPr>
        <w:br/>
      </w:r>
      <w:r w:rsidRPr="00DC502C">
        <w:rPr>
          <w:rFonts w:asciiTheme="majorHAnsi" w:hAnsiTheme="majorHAnsi"/>
          <w:shd w:val="clear" w:color="auto" w:fill="FFFFFF"/>
        </w:rPr>
        <w:t>The Snite Museum of Art, Notre Dame, IN</w:t>
      </w:r>
      <w:r w:rsidRPr="00DC502C">
        <w:rPr>
          <w:rFonts w:asciiTheme="majorHAnsi" w:hAnsiTheme="majorHAnsi"/>
        </w:rPr>
        <w:br/>
      </w:r>
      <w:r w:rsidRPr="00DC502C">
        <w:rPr>
          <w:rFonts w:asciiTheme="majorHAnsi" w:hAnsiTheme="majorHAnsi"/>
          <w:shd w:val="clear" w:color="auto" w:fill="FFFFFF"/>
        </w:rPr>
        <w:t xml:space="preserve">The </w:t>
      </w:r>
      <w:proofErr w:type="spellStart"/>
      <w:r w:rsidRPr="00DC502C">
        <w:rPr>
          <w:rFonts w:asciiTheme="majorHAnsi" w:hAnsiTheme="majorHAnsi"/>
          <w:shd w:val="clear" w:color="auto" w:fill="FFFFFF"/>
        </w:rPr>
        <w:t>Macdowell</w:t>
      </w:r>
      <w:proofErr w:type="spellEnd"/>
      <w:r w:rsidRPr="00DC502C">
        <w:rPr>
          <w:rFonts w:asciiTheme="majorHAnsi" w:hAnsiTheme="majorHAnsi"/>
          <w:shd w:val="clear" w:color="auto" w:fill="FFFFFF"/>
        </w:rPr>
        <w:t xml:space="preserve"> Colony, Peterborough, NH</w:t>
      </w:r>
      <w:r w:rsidRPr="00DC502C">
        <w:rPr>
          <w:rFonts w:asciiTheme="majorHAnsi" w:hAnsiTheme="majorHAnsi"/>
        </w:rPr>
        <w:br/>
      </w:r>
      <w:r w:rsidRPr="00DC502C">
        <w:rPr>
          <w:rFonts w:asciiTheme="majorHAnsi" w:hAnsiTheme="majorHAnsi"/>
          <w:shd w:val="clear" w:color="auto" w:fill="FFFFFF"/>
        </w:rPr>
        <w:t>The Metropolitan Museum of Art, NY</w:t>
      </w:r>
      <w:r w:rsidRPr="00DC502C">
        <w:rPr>
          <w:rFonts w:asciiTheme="majorHAnsi" w:hAnsiTheme="majorHAnsi"/>
        </w:rPr>
        <w:br/>
      </w:r>
      <w:r w:rsidRPr="00DC502C">
        <w:rPr>
          <w:rFonts w:asciiTheme="majorHAnsi" w:hAnsiTheme="majorHAnsi"/>
          <w:shd w:val="clear" w:color="auto" w:fill="FFFFFF"/>
        </w:rPr>
        <w:t>The New York Public Library, NY</w:t>
      </w:r>
      <w:r w:rsidRPr="00DC502C">
        <w:rPr>
          <w:rFonts w:asciiTheme="majorHAnsi" w:hAnsiTheme="majorHAnsi"/>
        </w:rPr>
        <w:br/>
      </w:r>
      <w:r w:rsidRPr="00DC502C">
        <w:rPr>
          <w:rFonts w:asciiTheme="majorHAnsi" w:hAnsiTheme="majorHAnsi"/>
          <w:shd w:val="clear" w:color="auto" w:fill="FFFFFF"/>
        </w:rPr>
        <w:t>The Intercontinental Hotel, NY</w:t>
      </w:r>
      <w:r w:rsidRPr="00DC502C">
        <w:rPr>
          <w:rFonts w:asciiTheme="majorHAnsi" w:hAnsiTheme="majorHAnsi"/>
        </w:rPr>
        <w:br/>
      </w:r>
      <w:r w:rsidRPr="00DC502C">
        <w:rPr>
          <w:rFonts w:asciiTheme="majorHAnsi" w:hAnsiTheme="majorHAnsi"/>
          <w:shd w:val="clear" w:color="auto" w:fill="FFFFFF"/>
        </w:rPr>
        <w:t>Rudin Family Foundation, New York, NY</w:t>
      </w:r>
      <w:r w:rsidRPr="00DC502C">
        <w:rPr>
          <w:rFonts w:asciiTheme="majorHAnsi" w:hAnsiTheme="majorHAnsi"/>
        </w:rPr>
        <w:br/>
      </w:r>
      <w:r w:rsidRPr="00DC502C">
        <w:rPr>
          <w:rFonts w:asciiTheme="majorHAnsi" w:hAnsiTheme="majorHAnsi"/>
          <w:shd w:val="clear" w:color="auto" w:fill="FFFFFF"/>
        </w:rPr>
        <w:t xml:space="preserve">The Drawing </w:t>
      </w:r>
      <w:proofErr w:type="spellStart"/>
      <w:r w:rsidRPr="00DC502C">
        <w:rPr>
          <w:rFonts w:asciiTheme="majorHAnsi" w:hAnsiTheme="majorHAnsi"/>
          <w:shd w:val="clear" w:color="auto" w:fill="FFFFFF"/>
        </w:rPr>
        <w:t>Center</w:t>
      </w:r>
      <w:proofErr w:type="spellEnd"/>
      <w:r w:rsidRPr="00DC502C">
        <w:rPr>
          <w:rFonts w:asciiTheme="majorHAnsi" w:hAnsiTheme="majorHAnsi"/>
          <w:shd w:val="clear" w:color="auto" w:fill="FFFFFF"/>
        </w:rPr>
        <w:t>, Viewing Program, NY</w:t>
      </w:r>
      <w:r w:rsidRPr="00DC502C">
        <w:rPr>
          <w:rFonts w:asciiTheme="majorHAnsi" w:hAnsiTheme="majorHAnsi"/>
        </w:rPr>
        <w:br/>
      </w:r>
      <w:r w:rsidRPr="00DC502C">
        <w:rPr>
          <w:rFonts w:asciiTheme="majorHAnsi" w:hAnsiTheme="majorHAnsi"/>
          <w:shd w:val="clear" w:color="auto" w:fill="FFFFFF"/>
        </w:rPr>
        <w:t>The Philadelphia Museum of Art, Philadelphia, PA</w:t>
      </w:r>
      <w:r w:rsidRPr="00DC502C">
        <w:rPr>
          <w:rFonts w:asciiTheme="majorHAnsi" w:hAnsiTheme="majorHAnsi"/>
        </w:rPr>
        <w:br/>
      </w:r>
      <w:r w:rsidRPr="00DC502C">
        <w:rPr>
          <w:rFonts w:asciiTheme="majorHAnsi" w:hAnsiTheme="majorHAnsi"/>
          <w:shd w:val="clear" w:color="auto" w:fill="FFFFFF"/>
        </w:rPr>
        <w:t>The Free Library of Philadelphia, Philadelphia, PA</w:t>
      </w:r>
      <w:r w:rsidRPr="00DC502C">
        <w:rPr>
          <w:rFonts w:asciiTheme="majorHAnsi" w:hAnsiTheme="majorHAnsi"/>
        </w:rPr>
        <w:br/>
      </w:r>
      <w:r w:rsidRPr="00DC502C">
        <w:rPr>
          <w:rFonts w:asciiTheme="majorHAnsi" w:hAnsiTheme="majorHAnsi"/>
          <w:shd w:val="clear" w:color="auto" w:fill="FFFFFF"/>
        </w:rPr>
        <w:t>The Woodmere Museum, Chestnut Hill, PA</w:t>
      </w:r>
      <w:r w:rsidRPr="00DC502C">
        <w:rPr>
          <w:rFonts w:asciiTheme="majorHAnsi" w:hAnsiTheme="majorHAnsi"/>
        </w:rPr>
        <w:br/>
      </w:r>
      <w:r w:rsidRPr="00DC502C">
        <w:rPr>
          <w:rFonts w:asciiTheme="majorHAnsi" w:hAnsiTheme="majorHAnsi"/>
          <w:shd w:val="clear" w:color="auto" w:fill="FFFFFF"/>
        </w:rPr>
        <w:t>The Fabric Workshop and Museum, Philadelphia, PA</w:t>
      </w:r>
      <w:r w:rsidRPr="00DC502C">
        <w:rPr>
          <w:rFonts w:asciiTheme="majorHAnsi" w:hAnsiTheme="majorHAnsi"/>
        </w:rPr>
        <w:br/>
      </w:r>
      <w:r w:rsidRPr="00DC502C">
        <w:rPr>
          <w:rFonts w:asciiTheme="majorHAnsi" w:hAnsiTheme="majorHAnsi"/>
          <w:shd w:val="clear" w:color="auto" w:fill="FFFFFF"/>
        </w:rPr>
        <w:t>Hilton Worldwide, Corporate Headquarters, Mclean, VA</w:t>
      </w:r>
      <w:r w:rsidRPr="00DC502C">
        <w:rPr>
          <w:rFonts w:asciiTheme="majorHAnsi" w:hAnsiTheme="majorHAnsi"/>
        </w:rPr>
        <w:br/>
      </w:r>
      <w:r w:rsidRPr="00DC502C">
        <w:rPr>
          <w:rFonts w:asciiTheme="majorHAnsi" w:hAnsiTheme="majorHAnsi"/>
          <w:shd w:val="clear" w:color="auto" w:fill="FFFFFF"/>
        </w:rPr>
        <w:t xml:space="preserve">Stanford University Medical </w:t>
      </w:r>
      <w:proofErr w:type="spellStart"/>
      <w:r w:rsidRPr="00DC502C">
        <w:rPr>
          <w:rFonts w:asciiTheme="majorHAnsi" w:hAnsiTheme="majorHAnsi"/>
          <w:shd w:val="clear" w:color="auto" w:fill="FFFFFF"/>
        </w:rPr>
        <w:t>Center</w:t>
      </w:r>
      <w:proofErr w:type="spellEnd"/>
      <w:r w:rsidRPr="00DC502C">
        <w:rPr>
          <w:rFonts w:asciiTheme="majorHAnsi" w:hAnsiTheme="majorHAnsi"/>
          <w:shd w:val="clear" w:color="auto" w:fill="FFFFFF"/>
        </w:rPr>
        <w:t>, Stanford, CA</w:t>
      </w:r>
      <w:r w:rsidRPr="00DC502C">
        <w:rPr>
          <w:rFonts w:asciiTheme="majorHAnsi" w:hAnsiTheme="majorHAnsi"/>
        </w:rPr>
        <w:br/>
      </w:r>
      <w:r w:rsidRPr="00DC502C">
        <w:rPr>
          <w:rFonts w:asciiTheme="majorHAnsi" w:hAnsiTheme="majorHAnsi"/>
        </w:rPr>
        <w:br/>
      </w:r>
      <w:r w:rsidRPr="00DC502C">
        <w:rPr>
          <w:rFonts w:asciiTheme="majorHAnsi" w:hAnsiTheme="majorHAnsi"/>
          <w:b/>
          <w:bCs/>
          <w:shd w:val="clear" w:color="auto" w:fill="FFFFFF"/>
        </w:rPr>
        <w:t>RESIDENCIES, AWARDS, GRANTS:  </w:t>
      </w:r>
      <w:r w:rsidRPr="00DC502C">
        <w:rPr>
          <w:rFonts w:asciiTheme="majorHAnsi" w:hAnsiTheme="majorHAnsi"/>
        </w:rPr>
        <w:br/>
      </w:r>
      <w:r w:rsidRPr="00DC502C">
        <w:rPr>
          <w:rFonts w:asciiTheme="majorHAnsi" w:hAnsiTheme="majorHAnsi"/>
          <w:shd w:val="clear" w:color="auto" w:fill="FFFFFF"/>
        </w:rPr>
        <w:t> </w:t>
      </w:r>
      <w:r w:rsidRPr="00DC502C">
        <w:rPr>
          <w:rFonts w:asciiTheme="majorHAnsi" w:hAnsiTheme="majorHAnsi"/>
        </w:rPr>
        <w:br/>
      </w:r>
      <w:r w:rsidRPr="00DC502C">
        <w:rPr>
          <w:rFonts w:asciiTheme="majorHAnsi" w:hAnsiTheme="majorHAnsi"/>
          <w:shd w:val="clear" w:color="auto" w:fill="FFFFFF"/>
        </w:rPr>
        <w:t>The Albers Foundation, Bethany, CT (August 2019)</w:t>
      </w:r>
      <w:r w:rsidRPr="00DC502C">
        <w:rPr>
          <w:rFonts w:asciiTheme="majorHAnsi" w:hAnsiTheme="majorHAnsi"/>
        </w:rPr>
        <w:br/>
      </w:r>
      <w:r w:rsidRPr="00DC502C">
        <w:rPr>
          <w:rFonts w:asciiTheme="majorHAnsi" w:hAnsiTheme="majorHAnsi"/>
          <w:shd w:val="clear" w:color="auto" w:fill="FFFFFF"/>
        </w:rPr>
        <w:t xml:space="preserve">The MacDowell Colony, </w:t>
      </w:r>
      <w:proofErr w:type="spellStart"/>
      <w:r w:rsidRPr="00DC502C">
        <w:rPr>
          <w:rFonts w:asciiTheme="majorHAnsi" w:hAnsiTheme="majorHAnsi"/>
          <w:shd w:val="clear" w:color="auto" w:fill="FFFFFF"/>
        </w:rPr>
        <w:t>Peterborogh</w:t>
      </w:r>
      <w:proofErr w:type="spellEnd"/>
      <w:r w:rsidRPr="00DC502C">
        <w:rPr>
          <w:rFonts w:asciiTheme="majorHAnsi" w:hAnsiTheme="majorHAnsi"/>
          <w:shd w:val="clear" w:color="auto" w:fill="FFFFFF"/>
        </w:rPr>
        <w:t>, NH</w:t>
      </w:r>
      <w:r w:rsidRPr="00DC502C">
        <w:rPr>
          <w:rFonts w:asciiTheme="majorHAnsi" w:hAnsiTheme="majorHAnsi"/>
        </w:rPr>
        <w:br/>
      </w:r>
      <w:r w:rsidRPr="00DC502C">
        <w:rPr>
          <w:rFonts w:asciiTheme="majorHAnsi" w:hAnsiTheme="majorHAnsi"/>
          <w:shd w:val="clear" w:color="auto" w:fill="FFFFFF"/>
        </w:rPr>
        <w:t xml:space="preserve">The </w:t>
      </w:r>
      <w:proofErr w:type="spellStart"/>
      <w:r w:rsidRPr="00DC502C">
        <w:rPr>
          <w:rFonts w:asciiTheme="majorHAnsi" w:hAnsiTheme="majorHAnsi"/>
          <w:shd w:val="clear" w:color="auto" w:fill="FFFFFF"/>
        </w:rPr>
        <w:t>Ballinglen</w:t>
      </w:r>
      <w:proofErr w:type="spellEnd"/>
      <w:r w:rsidRPr="00DC502C">
        <w:rPr>
          <w:rFonts w:asciiTheme="majorHAnsi" w:hAnsiTheme="majorHAnsi"/>
          <w:shd w:val="clear" w:color="auto" w:fill="FFFFFF"/>
        </w:rPr>
        <w:t xml:space="preserve"> Arts Foundation Fellowship, Ballycastle, Ireland</w:t>
      </w:r>
      <w:r w:rsidRPr="00DC502C">
        <w:rPr>
          <w:rFonts w:asciiTheme="majorHAnsi" w:hAnsiTheme="majorHAnsi"/>
        </w:rPr>
        <w:br/>
      </w:r>
      <w:r w:rsidRPr="00DC502C">
        <w:rPr>
          <w:rFonts w:asciiTheme="majorHAnsi" w:hAnsiTheme="majorHAnsi"/>
          <w:shd w:val="clear" w:color="auto" w:fill="FFFFFF"/>
        </w:rPr>
        <w:t>The Fabric Workshop and Museum, (studio apprenticeship), Philadelphia, PA</w:t>
      </w:r>
      <w:r w:rsidRPr="00DC502C">
        <w:rPr>
          <w:rFonts w:asciiTheme="majorHAnsi" w:hAnsiTheme="majorHAnsi"/>
        </w:rPr>
        <w:br/>
      </w:r>
      <w:r w:rsidRPr="00DC502C">
        <w:rPr>
          <w:rFonts w:asciiTheme="majorHAnsi" w:hAnsiTheme="majorHAnsi"/>
          <w:shd w:val="clear" w:color="auto" w:fill="FFFFFF"/>
        </w:rPr>
        <w:t>The Pollock-Krasner Foundation Grant, New York, NY</w:t>
      </w:r>
      <w:r w:rsidRPr="00DC502C">
        <w:rPr>
          <w:rFonts w:asciiTheme="majorHAnsi" w:hAnsiTheme="majorHAnsi"/>
        </w:rPr>
        <w:br/>
      </w:r>
      <w:r w:rsidRPr="00DC502C">
        <w:rPr>
          <w:rFonts w:asciiTheme="majorHAnsi" w:hAnsiTheme="majorHAnsi"/>
          <w:shd w:val="clear" w:color="auto" w:fill="FFFFFF"/>
        </w:rPr>
        <w:t>The Independence Foundation Fellowship in the Arts, Philadelphia, PA</w:t>
      </w:r>
      <w:r w:rsidRPr="00DC502C">
        <w:rPr>
          <w:rFonts w:asciiTheme="majorHAnsi" w:hAnsiTheme="majorHAnsi"/>
        </w:rPr>
        <w:br/>
      </w:r>
      <w:r w:rsidRPr="00DC502C">
        <w:rPr>
          <w:rFonts w:asciiTheme="majorHAnsi" w:hAnsiTheme="majorHAnsi"/>
          <w:shd w:val="clear" w:color="auto" w:fill="FFFFFF"/>
        </w:rPr>
        <w:t>Studio Residency, Haystack School of Craft, Deer Isle, ME</w:t>
      </w:r>
      <w:r w:rsidRPr="00DC502C">
        <w:rPr>
          <w:rFonts w:asciiTheme="majorHAnsi" w:hAnsiTheme="majorHAnsi"/>
        </w:rPr>
        <w:br/>
      </w:r>
      <w:r w:rsidRPr="00DC502C">
        <w:rPr>
          <w:rFonts w:asciiTheme="majorHAnsi" w:hAnsiTheme="majorHAnsi"/>
          <w:shd w:val="clear" w:color="auto" w:fill="FFFFFF"/>
        </w:rPr>
        <w:t>Winter Studio Residency, Penland School of Craft, Bakersville, NC</w:t>
      </w:r>
    </w:p>
    <w:p w14:paraId="703E7373" w14:textId="77777777" w:rsidR="00AA0322" w:rsidRDefault="00AA0322" w:rsidP="00F16A83">
      <w:pPr>
        <w:rPr>
          <w:rFonts w:asciiTheme="majorHAnsi" w:hAnsiTheme="majorHAnsi"/>
          <w:shd w:val="clear" w:color="auto" w:fill="FFFFFF"/>
        </w:rPr>
      </w:pPr>
    </w:p>
    <w:p w14:paraId="26DFF9FD" w14:textId="2D306FF1" w:rsidR="00AA0322" w:rsidRPr="00AA0322" w:rsidRDefault="00AA0322" w:rsidP="00F16A83">
      <w:pPr>
        <w:rPr>
          <w:rFonts w:asciiTheme="majorHAnsi" w:hAnsiTheme="majorHAnsi"/>
          <w:b/>
          <w:shd w:val="clear" w:color="auto" w:fill="FFFFFF"/>
        </w:rPr>
      </w:pPr>
      <w:r w:rsidRPr="00AA0322">
        <w:rPr>
          <w:rFonts w:asciiTheme="majorHAnsi" w:hAnsiTheme="majorHAnsi"/>
          <w:b/>
          <w:shd w:val="clear" w:color="auto" w:fill="FFFFFF"/>
        </w:rPr>
        <w:t>PUBLICATIONS</w:t>
      </w:r>
    </w:p>
    <w:p w14:paraId="4203E747" w14:textId="2ACC5E4B" w:rsidR="00AA0322" w:rsidRPr="00AA0322" w:rsidRDefault="00AA0322" w:rsidP="00AA0322">
      <w:pPr>
        <w:rPr>
          <w:rFonts w:asciiTheme="majorHAnsi" w:hAnsiTheme="majorHAnsi"/>
        </w:rPr>
      </w:pPr>
      <w:r w:rsidRPr="00AA0322">
        <w:rPr>
          <w:rFonts w:asciiTheme="majorHAnsi" w:hAnsiTheme="majorHAnsi"/>
          <w:shd w:val="clear" w:color="auto" w:fill="FFFFFF"/>
        </w:rPr>
        <w:t>Cover for the April 23 2020 issue of The New York Review of Books</w:t>
      </w:r>
    </w:p>
    <w:p w14:paraId="79863872" w14:textId="77777777" w:rsidR="00AA0322" w:rsidRPr="00DC502C" w:rsidRDefault="00AA0322" w:rsidP="00F16A83">
      <w:pPr>
        <w:rPr>
          <w:rFonts w:asciiTheme="majorHAnsi" w:hAnsiTheme="majorHAnsi"/>
        </w:rPr>
      </w:pPr>
    </w:p>
    <w:p w14:paraId="5865B03D" w14:textId="77777777" w:rsidR="00F16A83" w:rsidRPr="005B2274" w:rsidRDefault="00F16A83" w:rsidP="00DB528B">
      <w:pPr>
        <w:spacing w:beforeLines="1" w:before="2" w:afterLines="1" w:after="2"/>
        <w:outlineLvl w:val="0"/>
        <w:rPr>
          <w:rFonts w:asciiTheme="majorHAnsi" w:hAnsiTheme="majorHAnsi"/>
        </w:rPr>
      </w:pPr>
    </w:p>
    <w:p w14:paraId="5E5CE83A" w14:textId="75CDB857" w:rsidR="00DB528B" w:rsidRPr="005B2274" w:rsidRDefault="00CA725F" w:rsidP="00037C6F">
      <w:pPr>
        <w:spacing w:beforeLines="1" w:before="2" w:afterLines="1" w:after="2"/>
        <w:outlineLvl w:val="0"/>
        <w:rPr>
          <w:rFonts w:asciiTheme="majorHAnsi" w:hAnsiTheme="majorHAnsi"/>
        </w:rPr>
      </w:pPr>
      <w:r w:rsidRPr="005B2274">
        <w:rPr>
          <w:rFonts w:asciiTheme="majorHAnsi" w:hAnsiTheme="majorHAnsi"/>
        </w:rPr>
        <w:t xml:space="preserve"> </w:t>
      </w:r>
      <w:r w:rsidRPr="005B2274">
        <w:rPr>
          <w:rFonts w:asciiTheme="majorHAnsi" w:hAnsiTheme="majorHAnsi"/>
        </w:rPr>
        <w:tab/>
      </w:r>
    </w:p>
    <w:p w14:paraId="103E568C" w14:textId="77777777" w:rsidR="005B2274" w:rsidRPr="005B2274" w:rsidRDefault="005B2274" w:rsidP="005B2274">
      <w:pPr>
        <w:rPr>
          <w:rFonts w:asciiTheme="majorHAnsi" w:hAnsiTheme="majorHAnsi" w:cs="Arial"/>
        </w:rPr>
      </w:pPr>
      <w:r w:rsidRPr="005B2274">
        <w:rPr>
          <w:rFonts w:asciiTheme="majorHAnsi" w:hAnsiTheme="majorHAnsi" w:cs="Arial"/>
        </w:rPr>
        <w:t>“My drawings use maps as their interior infrastructure. Transforming patterns that I find within these geographies (locations of cities, railroad lines, empty highways, hypothetical coordinates) generates new celestial terrains. I further abstract the original cartographic information by plotting invented connections and building networks of possible trajectories. The resulting landscapes become placeless places that aim to evoke varying dimensional perspectives within the recesses of an imagined universe.</w:t>
      </w:r>
    </w:p>
    <w:p w14:paraId="428AEFC8" w14:textId="77777777" w:rsidR="005B2274" w:rsidRPr="005B2274" w:rsidRDefault="005B2274" w:rsidP="005B2274">
      <w:pPr>
        <w:rPr>
          <w:rFonts w:asciiTheme="majorHAnsi" w:hAnsiTheme="majorHAnsi" w:cs="Arial"/>
        </w:rPr>
      </w:pPr>
      <w:r w:rsidRPr="005B2274">
        <w:rPr>
          <w:rFonts w:asciiTheme="majorHAnsi" w:hAnsiTheme="majorHAnsi" w:cs="Arial"/>
        </w:rPr>
        <w:t xml:space="preserve">“My most recent editions are the result of exploring the printing matrix as both a sculptural object and as a vehicle for developing three-dimensional prints. I have experimented with perforating or deleting areas of the printing matrix (either by hand </w:t>
      </w:r>
      <w:r w:rsidRPr="005B2274">
        <w:rPr>
          <w:rFonts w:asciiTheme="majorHAnsi" w:hAnsiTheme="majorHAnsi" w:cs="Arial"/>
        </w:rPr>
        <w:lastRenderedPageBreak/>
        <w:t xml:space="preserve">using various drills, or digitally using laser cutters), combined with a variety of etching, relief, and hand drawn processes, to transfer deeply embossed forms to paper. These dimensional surfaces reference the fleeting spaces that inspire them; light falling on water, weightless particles of snow hanging in the thickness of cold air, a collection of stars connected by a network of imaginary constellations. These works reflect an interest in tactile presence and an enquiry into the additive qualities of subtraction”. </w:t>
      </w:r>
    </w:p>
    <w:p w14:paraId="671DAAF7" w14:textId="161F729C" w:rsidR="005B2274" w:rsidRPr="005B2274" w:rsidRDefault="005B2274" w:rsidP="005B2274">
      <w:pPr>
        <w:rPr>
          <w:rFonts w:asciiTheme="majorHAnsi" w:hAnsiTheme="majorHAnsi"/>
          <w:color w:val="000000" w:themeColor="text1"/>
        </w:rPr>
      </w:pPr>
      <w:r w:rsidRPr="005B2274">
        <w:rPr>
          <w:rFonts w:asciiTheme="majorHAnsi" w:hAnsiTheme="majorHAnsi"/>
          <w:color w:val="000000" w:themeColor="text1"/>
          <w:shd w:val="clear" w:color="auto" w:fill="FFFFFF"/>
        </w:rPr>
        <w:t xml:space="preserve">For the past several years I have been working, for the most part, from </w:t>
      </w:r>
      <w:r w:rsidRPr="005D3ECD">
        <w:rPr>
          <w:rFonts w:asciiTheme="majorHAnsi" w:hAnsiTheme="majorHAnsi"/>
          <w:i/>
          <w:color w:val="000000" w:themeColor="text1"/>
          <w:shd w:val="clear" w:color="auto" w:fill="FFFFFF"/>
        </w:rPr>
        <w:t>Cram's Atlas</w:t>
      </w:r>
      <w:r w:rsidRPr="005B2274">
        <w:rPr>
          <w:rFonts w:asciiTheme="majorHAnsi" w:hAnsiTheme="majorHAnsi"/>
          <w:color w:val="000000" w:themeColor="text1"/>
          <w:shd w:val="clear" w:color="auto" w:fill="FFFFFF"/>
        </w:rPr>
        <w:t>, a large compendium of maps and statistical information from the late 1800's.  The locations of cities within these maps become the stellar coordinates with connecting lines representing paths of travel or networks of past and future trajectories. These works aim to present a dual perspective: looking up at a night full of constellations or looking down from high above at a night-lit landscape.  </w:t>
      </w:r>
    </w:p>
    <w:p w14:paraId="2D45DE4D" w14:textId="77777777" w:rsidR="001130E9" w:rsidRPr="005B2274" w:rsidRDefault="001130E9" w:rsidP="00016D02">
      <w:pPr>
        <w:spacing w:beforeLines="1" w:before="2" w:afterLines="1" w:after="2"/>
        <w:rPr>
          <w:rFonts w:asciiTheme="majorHAnsi" w:hAnsiTheme="majorHAnsi"/>
        </w:rPr>
      </w:pPr>
    </w:p>
    <w:p w14:paraId="07500926" w14:textId="1B8B11DB" w:rsidR="005B2274" w:rsidRPr="005B2274" w:rsidRDefault="005B2274" w:rsidP="005B2274">
      <w:pPr>
        <w:shd w:val="clear" w:color="auto" w:fill="FFFFFF"/>
        <w:rPr>
          <w:rFonts w:asciiTheme="majorHAnsi" w:hAnsiTheme="majorHAnsi"/>
          <w:color w:val="161615"/>
        </w:rPr>
      </w:pPr>
      <w:r w:rsidRPr="005B2274">
        <w:rPr>
          <w:rFonts w:asciiTheme="majorHAnsi" w:hAnsiTheme="majorHAnsi"/>
          <w:color w:val="161615"/>
        </w:rPr>
        <w:t xml:space="preserve">Much of Victoria Burge’s work is generated from information taken from 19th century atlases and statistical compendiums. Her process focuses on systems of mapping and the role of the repetitive mark in developing imagined landscapes. The imagery for </w:t>
      </w:r>
      <w:r w:rsidRPr="005B2274">
        <w:rPr>
          <w:rFonts w:asciiTheme="majorHAnsi" w:hAnsiTheme="majorHAnsi"/>
          <w:b/>
          <w:i/>
          <w:iCs/>
          <w:color w:val="161615"/>
        </w:rPr>
        <w:t>Blue Star</w:t>
      </w:r>
      <w:r w:rsidR="005D3ECD" w:rsidRPr="005D3ECD">
        <w:rPr>
          <w:rFonts w:asciiTheme="majorHAnsi" w:hAnsiTheme="majorHAnsi"/>
          <w:b/>
          <w:color w:val="161615"/>
        </w:rPr>
        <w:t xml:space="preserve"> </w:t>
      </w:r>
      <w:r w:rsidRPr="005B2274">
        <w:rPr>
          <w:rFonts w:asciiTheme="majorHAnsi" w:hAnsiTheme="majorHAnsi"/>
          <w:color w:val="161615"/>
        </w:rPr>
        <w:t>was inspired by looking at antique astronomy journals, specifically early visual records and charts of stars found in the southern portions of the night sky.</w:t>
      </w:r>
    </w:p>
    <w:p w14:paraId="247BA32A" w14:textId="77777777" w:rsidR="005B2274" w:rsidRPr="005B2274" w:rsidRDefault="005B2274" w:rsidP="005B2274">
      <w:pPr>
        <w:shd w:val="clear" w:color="auto" w:fill="FFFFFF"/>
        <w:rPr>
          <w:rFonts w:asciiTheme="majorHAnsi" w:eastAsiaTheme="minorHAnsi" w:hAnsiTheme="majorHAnsi"/>
          <w:color w:val="161615"/>
        </w:rPr>
      </w:pPr>
      <w:r w:rsidRPr="005B2274">
        <w:rPr>
          <w:rFonts w:asciiTheme="majorHAnsi" w:eastAsiaTheme="minorHAnsi" w:hAnsiTheme="majorHAnsi"/>
          <w:color w:val="161615"/>
        </w:rPr>
        <w:t>The hand colouring across the 30 works in the edition means that all the prints are different, a response to the fact that a nightscape appears fixed, but is in fact ever changing- stars that we see in the sky may have faded away or exploded many years ago. To this end, she has added different numbers of stars and in different places to all of the lithographs.</w:t>
      </w:r>
    </w:p>
    <w:p w14:paraId="4F7C8E08" w14:textId="77777777" w:rsidR="005B2274" w:rsidRPr="0020562A" w:rsidRDefault="005B2274" w:rsidP="00016D02">
      <w:pPr>
        <w:spacing w:beforeLines="1" w:before="2" w:afterLines="1" w:after="2"/>
        <w:rPr>
          <w:rFonts w:ascii="Adobe Garamond Pro" w:hAnsi="Adobe Garamond Pro"/>
          <w:sz w:val="16"/>
          <w:szCs w:val="20"/>
        </w:rPr>
      </w:pPr>
    </w:p>
    <w:sectPr w:rsidR="005B2274" w:rsidRPr="0020562A" w:rsidSect="00F53FF1">
      <w:headerReference w:type="even"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AC22" w14:textId="77777777" w:rsidR="00B16327" w:rsidRDefault="00B16327" w:rsidP="00060E45">
      <w:r>
        <w:separator/>
      </w:r>
    </w:p>
  </w:endnote>
  <w:endnote w:type="continuationSeparator" w:id="0">
    <w:p w14:paraId="0E0FE032" w14:textId="77777777" w:rsidR="00B16327" w:rsidRDefault="00B16327" w:rsidP="0006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9077" w14:textId="77777777" w:rsidR="00B16327" w:rsidRDefault="00B16327" w:rsidP="00060E45">
      <w:r>
        <w:separator/>
      </w:r>
    </w:p>
  </w:footnote>
  <w:footnote w:type="continuationSeparator" w:id="0">
    <w:p w14:paraId="7BF276EE" w14:textId="77777777" w:rsidR="00B16327" w:rsidRDefault="00B16327" w:rsidP="0006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366D" w14:textId="77777777" w:rsidR="00AA0322" w:rsidRDefault="00B16327">
    <w:pPr>
      <w:pStyle w:val="Header"/>
    </w:pPr>
    <w:sdt>
      <w:sdtPr>
        <w:id w:val="171999623"/>
        <w:placeholder>
          <w:docPart w:val="234E9BA174DC41489724E7080369425B"/>
        </w:placeholder>
        <w:temporary/>
        <w:showingPlcHdr/>
      </w:sdtPr>
      <w:sdtEndPr/>
      <w:sdtContent>
        <w:r w:rsidR="00AA0322">
          <w:t>[Type text]</w:t>
        </w:r>
      </w:sdtContent>
    </w:sdt>
    <w:r w:rsidR="00AA0322">
      <w:ptab w:relativeTo="margin" w:alignment="center" w:leader="none"/>
    </w:r>
    <w:sdt>
      <w:sdtPr>
        <w:id w:val="171999624"/>
        <w:placeholder>
          <w:docPart w:val="41BE7AB0C893764D923C3BD1BB0ECDA7"/>
        </w:placeholder>
        <w:temporary/>
        <w:showingPlcHdr/>
      </w:sdtPr>
      <w:sdtEndPr/>
      <w:sdtContent>
        <w:r w:rsidR="00AA0322">
          <w:t>[Type text]</w:t>
        </w:r>
      </w:sdtContent>
    </w:sdt>
    <w:r w:rsidR="00AA0322">
      <w:ptab w:relativeTo="margin" w:alignment="right" w:leader="none"/>
    </w:r>
    <w:sdt>
      <w:sdtPr>
        <w:id w:val="171999625"/>
        <w:placeholder>
          <w:docPart w:val="6D862714B3FDE447B01A4B383CFC80CB"/>
        </w:placeholder>
        <w:temporary/>
        <w:showingPlcHdr/>
      </w:sdtPr>
      <w:sdtEndPr/>
      <w:sdtContent>
        <w:r w:rsidR="00AA0322">
          <w:t>[Type text]</w:t>
        </w:r>
      </w:sdtContent>
    </w:sdt>
  </w:p>
  <w:p w14:paraId="549289CF" w14:textId="77777777" w:rsidR="00AA0322" w:rsidRDefault="00AA0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E9"/>
    <w:rsid w:val="00016D02"/>
    <w:rsid w:val="00037C6F"/>
    <w:rsid w:val="00047C7D"/>
    <w:rsid w:val="000546C7"/>
    <w:rsid w:val="00060E45"/>
    <w:rsid w:val="000672F0"/>
    <w:rsid w:val="000B1AA9"/>
    <w:rsid w:val="000B3C5C"/>
    <w:rsid w:val="001130E9"/>
    <w:rsid w:val="001170FF"/>
    <w:rsid w:val="00136FEE"/>
    <w:rsid w:val="001825C7"/>
    <w:rsid w:val="001A24B7"/>
    <w:rsid w:val="001E393F"/>
    <w:rsid w:val="001F2DA4"/>
    <w:rsid w:val="0020562A"/>
    <w:rsid w:val="00207E6F"/>
    <w:rsid w:val="0021677C"/>
    <w:rsid w:val="00244961"/>
    <w:rsid w:val="002542E6"/>
    <w:rsid w:val="0026427A"/>
    <w:rsid w:val="00265034"/>
    <w:rsid w:val="00287F90"/>
    <w:rsid w:val="002A13E3"/>
    <w:rsid w:val="002E30AC"/>
    <w:rsid w:val="00315FE7"/>
    <w:rsid w:val="00320530"/>
    <w:rsid w:val="00397863"/>
    <w:rsid w:val="00422358"/>
    <w:rsid w:val="0045106F"/>
    <w:rsid w:val="004B7C24"/>
    <w:rsid w:val="004C47C3"/>
    <w:rsid w:val="004E7494"/>
    <w:rsid w:val="004F6ED9"/>
    <w:rsid w:val="00516CF1"/>
    <w:rsid w:val="00525FA6"/>
    <w:rsid w:val="00542B0D"/>
    <w:rsid w:val="0059761F"/>
    <w:rsid w:val="005A4B81"/>
    <w:rsid w:val="005B2274"/>
    <w:rsid w:val="005B290D"/>
    <w:rsid w:val="005D3ECD"/>
    <w:rsid w:val="005D7EC7"/>
    <w:rsid w:val="00607D24"/>
    <w:rsid w:val="0063199C"/>
    <w:rsid w:val="006C3A7A"/>
    <w:rsid w:val="006D09F4"/>
    <w:rsid w:val="006E2A10"/>
    <w:rsid w:val="007168B1"/>
    <w:rsid w:val="00756209"/>
    <w:rsid w:val="00766069"/>
    <w:rsid w:val="00766246"/>
    <w:rsid w:val="00786555"/>
    <w:rsid w:val="00793D38"/>
    <w:rsid w:val="00793D81"/>
    <w:rsid w:val="007B4DC5"/>
    <w:rsid w:val="007C4C53"/>
    <w:rsid w:val="007D6247"/>
    <w:rsid w:val="00800BE8"/>
    <w:rsid w:val="00815F52"/>
    <w:rsid w:val="00831D58"/>
    <w:rsid w:val="00836267"/>
    <w:rsid w:val="0084124C"/>
    <w:rsid w:val="008728FF"/>
    <w:rsid w:val="008F0EDC"/>
    <w:rsid w:val="00927802"/>
    <w:rsid w:val="00934D8D"/>
    <w:rsid w:val="00982B59"/>
    <w:rsid w:val="009C140E"/>
    <w:rsid w:val="009D2462"/>
    <w:rsid w:val="009F2756"/>
    <w:rsid w:val="00A116C7"/>
    <w:rsid w:val="00A11A49"/>
    <w:rsid w:val="00A5334B"/>
    <w:rsid w:val="00A6328B"/>
    <w:rsid w:val="00A66080"/>
    <w:rsid w:val="00AA0322"/>
    <w:rsid w:val="00AE172A"/>
    <w:rsid w:val="00B16327"/>
    <w:rsid w:val="00B914A8"/>
    <w:rsid w:val="00BC5DF0"/>
    <w:rsid w:val="00BD20EA"/>
    <w:rsid w:val="00BD64EC"/>
    <w:rsid w:val="00BE0E39"/>
    <w:rsid w:val="00C137B6"/>
    <w:rsid w:val="00C22222"/>
    <w:rsid w:val="00C35689"/>
    <w:rsid w:val="00C90FCB"/>
    <w:rsid w:val="00C92D2E"/>
    <w:rsid w:val="00CA725F"/>
    <w:rsid w:val="00CC1BC9"/>
    <w:rsid w:val="00CC6D55"/>
    <w:rsid w:val="00CE034C"/>
    <w:rsid w:val="00D13C58"/>
    <w:rsid w:val="00D46BD9"/>
    <w:rsid w:val="00D47411"/>
    <w:rsid w:val="00D92808"/>
    <w:rsid w:val="00D9342C"/>
    <w:rsid w:val="00DB528B"/>
    <w:rsid w:val="00DC502C"/>
    <w:rsid w:val="00DD1EC8"/>
    <w:rsid w:val="00DD699B"/>
    <w:rsid w:val="00DF4834"/>
    <w:rsid w:val="00E257DD"/>
    <w:rsid w:val="00E62E58"/>
    <w:rsid w:val="00E65CAF"/>
    <w:rsid w:val="00EE72D1"/>
    <w:rsid w:val="00F16A83"/>
    <w:rsid w:val="00F204AC"/>
    <w:rsid w:val="00F2412E"/>
    <w:rsid w:val="00F2681D"/>
    <w:rsid w:val="00F53FF1"/>
    <w:rsid w:val="00F91BA9"/>
    <w:rsid w:val="00FC3970"/>
    <w:rsid w:val="00FC793B"/>
    <w:rsid w:val="00FE7798"/>
    <w:rsid w:val="00FF4829"/>
    <w:rsid w:val="00FF59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FF859"/>
  <w15:docId w15:val="{C2576088-58E8-1748-AF3E-6903778E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DC"/>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D8D"/>
    <w:rPr>
      <w:color w:val="0000FF" w:themeColor="hyperlink"/>
      <w:u w:val="single"/>
    </w:rPr>
  </w:style>
  <w:style w:type="character" w:styleId="FollowedHyperlink">
    <w:name w:val="FollowedHyperlink"/>
    <w:basedOn w:val="DefaultParagraphFont"/>
    <w:uiPriority w:val="99"/>
    <w:semiHidden/>
    <w:unhideWhenUsed/>
    <w:rsid w:val="00BD20EA"/>
    <w:rPr>
      <w:color w:val="800080" w:themeColor="followedHyperlink"/>
      <w:u w:val="single"/>
    </w:rPr>
  </w:style>
  <w:style w:type="paragraph" w:styleId="Header">
    <w:name w:val="header"/>
    <w:basedOn w:val="Normal"/>
    <w:link w:val="HeaderChar"/>
    <w:uiPriority w:val="99"/>
    <w:unhideWhenUsed/>
    <w:rsid w:val="00060E45"/>
    <w:pPr>
      <w:tabs>
        <w:tab w:val="center" w:pos="4680"/>
        <w:tab w:val="right" w:pos="9360"/>
      </w:tabs>
    </w:pPr>
  </w:style>
  <w:style w:type="character" w:customStyle="1" w:styleId="HeaderChar">
    <w:name w:val="Header Char"/>
    <w:basedOn w:val="DefaultParagraphFont"/>
    <w:link w:val="Header"/>
    <w:uiPriority w:val="99"/>
    <w:rsid w:val="00060E45"/>
    <w:rPr>
      <w:rFonts w:ascii="Cambria" w:eastAsia="Cambria" w:hAnsi="Cambria" w:cs="Times New Roman"/>
    </w:rPr>
  </w:style>
  <w:style w:type="paragraph" w:styleId="Footer">
    <w:name w:val="footer"/>
    <w:basedOn w:val="Normal"/>
    <w:link w:val="FooterChar"/>
    <w:uiPriority w:val="99"/>
    <w:unhideWhenUsed/>
    <w:rsid w:val="00060E45"/>
    <w:pPr>
      <w:tabs>
        <w:tab w:val="center" w:pos="4680"/>
        <w:tab w:val="right" w:pos="9360"/>
      </w:tabs>
    </w:pPr>
  </w:style>
  <w:style w:type="character" w:customStyle="1" w:styleId="FooterChar">
    <w:name w:val="Footer Char"/>
    <w:basedOn w:val="DefaultParagraphFont"/>
    <w:link w:val="Footer"/>
    <w:uiPriority w:val="99"/>
    <w:rsid w:val="00060E45"/>
    <w:rPr>
      <w:rFonts w:ascii="Cambria" w:eastAsia="Cambria" w:hAnsi="Cambria" w:cs="Times New Roman"/>
    </w:rPr>
  </w:style>
  <w:style w:type="paragraph" w:styleId="BalloonText">
    <w:name w:val="Balloon Text"/>
    <w:basedOn w:val="Normal"/>
    <w:link w:val="BalloonTextChar"/>
    <w:uiPriority w:val="99"/>
    <w:semiHidden/>
    <w:unhideWhenUsed/>
    <w:rsid w:val="00060E45"/>
    <w:rPr>
      <w:rFonts w:ascii="Tahoma" w:hAnsi="Tahoma" w:cs="Tahoma"/>
      <w:sz w:val="16"/>
      <w:szCs w:val="16"/>
    </w:rPr>
  </w:style>
  <w:style w:type="character" w:customStyle="1" w:styleId="BalloonTextChar">
    <w:name w:val="Balloon Text Char"/>
    <w:basedOn w:val="DefaultParagraphFont"/>
    <w:link w:val="BalloonText"/>
    <w:uiPriority w:val="99"/>
    <w:semiHidden/>
    <w:rsid w:val="00060E45"/>
    <w:rPr>
      <w:rFonts w:ascii="Tahoma" w:eastAsia="Cambria" w:hAnsi="Tahoma" w:cs="Tahoma"/>
      <w:sz w:val="16"/>
      <w:szCs w:val="16"/>
    </w:rPr>
  </w:style>
  <w:style w:type="paragraph" w:styleId="NormalWeb">
    <w:name w:val="Normal (Web)"/>
    <w:basedOn w:val="Normal"/>
    <w:uiPriority w:val="99"/>
    <w:semiHidden/>
    <w:unhideWhenUsed/>
    <w:rsid w:val="005B2274"/>
    <w:pPr>
      <w:spacing w:before="100" w:beforeAutospacing="1" w:after="100" w:afterAutospacing="1"/>
    </w:pPr>
    <w:rPr>
      <w:rFonts w:ascii="Times" w:eastAsiaTheme="minorHAnsi" w:hAnsi="Times"/>
      <w:sz w:val="20"/>
      <w:szCs w:val="20"/>
    </w:rPr>
  </w:style>
  <w:style w:type="character" w:customStyle="1" w:styleId="bodyemph">
    <w:name w:val="bodyemph"/>
    <w:basedOn w:val="DefaultParagraphFont"/>
    <w:rsid w:val="00AA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1126">
      <w:bodyDiv w:val="1"/>
      <w:marLeft w:val="0"/>
      <w:marRight w:val="0"/>
      <w:marTop w:val="0"/>
      <w:marBottom w:val="0"/>
      <w:divBdr>
        <w:top w:val="none" w:sz="0" w:space="0" w:color="auto"/>
        <w:left w:val="none" w:sz="0" w:space="0" w:color="auto"/>
        <w:bottom w:val="none" w:sz="0" w:space="0" w:color="auto"/>
        <w:right w:val="none" w:sz="0" w:space="0" w:color="auto"/>
      </w:divBdr>
    </w:div>
    <w:div w:id="194002337">
      <w:bodyDiv w:val="1"/>
      <w:marLeft w:val="0"/>
      <w:marRight w:val="0"/>
      <w:marTop w:val="0"/>
      <w:marBottom w:val="0"/>
      <w:divBdr>
        <w:top w:val="none" w:sz="0" w:space="0" w:color="auto"/>
        <w:left w:val="none" w:sz="0" w:space="0" w:color="auto"/>
        <w:bottom w:val="none" w:sz="0" w:space="0" w:color="auto"/>
        <w:right w:val="none" w:sz="0" w:space="0" w:color="auto"/>
      </w:divBdr>
    </w:div>
    <w:div w:id="289946701">
      <w:bodyDiv w:val="1"/>
      <w:marLeft w:val="0"/>
      <w:marRight w:val="0"/>
      <w:marTop w:val="0"/>
      <w:marBottom w:val="0"/>
      <w:divBdr>
        <w:top w:val="none" w:sz="0" w:space="0" w:color="auto"/>
        <w:left w:val="none" w:sz="0" w:space="0" w:color="auto"/>
        <w:bottom w:val="none" w:sz="0" w:space="0" w:color="auto"/>
        <w:right w:val="none" w:sz="0" w:space="0" w:color="auto"/>
      </w:divBdr>
    </w:div>
    <w:div w:id="298264523">
      <w:bodyDiv w:val="1"/>
      <w:marLeft w:val="0"/>
      <w:marRight w:val="0"/>
      <w:marTop w:val="0"/>
      <w:marBottom w:val="0"/>
      <w:divBdr>
        <w:top w:val="none" w:sz="0" w:space="0" w:color="auto"/>
        <w:left w:val="none" w:sz="0" w:space="0" w:color="auto"/>
        <w:bottom w:val="none" w:sz="0" w:space="0" w:color="auto"/>
        <w:right w:val="none" w:sz="0" w:space="0" w:color="auto"/>
      </w:divBdr>
    </w:div>
    <w:div w:id="464350042">
      <w:bodyDiv w:val="1"/>
      <w:marLeft w:val="0"/>
      <w:marRight w:val="0"/>
      <w:marTop w:val="0"/>
      <w:marBottom w:val="0"/>
      <w:divBdr>
        <w:top w:val="none" w:sz="0" w:space="0" w:color="auto"/>
        <w:left w:val="none" w:sz="0" w:space="0" w:color="auto"/>
        <w:bottom w:val="none" w:sz="0" w:space="0" w:color="auto"/>
        <w:right w:val="none" w:sz="0" w:space="0" w:color="auto"/>
      </w:divBdr>
    </w:div>
    <w:div w:id="581984778">
      <w:bodyDiv w:val="1"/>
      <w:marLeft w:val="0"/>
      <w:marRight w:val="0"/>
      <w:marTop w:val="0"/>
      <w:marBottom w:val="0"/>
      <w:divBdr>
        <w:top w:val="none" w:sz="0" w:space="0" w:color="auto"/>
        <w:left w:val="none" w:sz="0" w:space="0" w:color="auto"/>
        <w:bottom w:val="none" w:sz="0" w:space="0" w:color="auto"/>
        <w:right w:val="none" w:sz="0" w:space="0" w:color="auto"/>
      </w:divBdr>
      <w:divsChild>
        <w:div w:id="581763246">
          <w:marLeft w:val="0"/>
          <w:marRight w:val="0"/>
          <w:marTop w:val="0"/>
          <w:marBottom w:val="0"/>
          <w:divBdr>
            <w:top w:val="none" w:sz="0" w:space="0" w:color="auto"/>
            <w:left w:val="none" w:sz="0" w:space="0" w:color="auto"/>
            <w:bottom w:val="none" w:sz="0" w:space="0" w:color="auto"/>
            <w:right w:val="none" w:sz="0" w:space="0" w:color="auto"/>
          </w:divBdr>
        </w:div>
        <w:div w:id="654989235">
          <w:marLeft w:val="0"/>
          <w:marRight w:val="0"/>
          <w:marTop w:val="0"/>
          <w:marBottom w:val="0"/>
          <w:divBdr>
            <w:top w:val="none" w:sz="0" w:space="0" w:color="auto"/>
            <w:left w:val="none" w:sz="0" w:space="0" w:color="auto"/>
            <w:bottom w:val="none" w:sz="0" w:space="0" w:color="auto"/>
            <w:right w:val="none" w:sz="0" w:space="0" w:color="auto"/>
          </w:divBdr>
        </w:div>
      </w:divsChild>
    </w:div>
    <w:div w:id="698704413">
      <w:bodyDiv w:val="1"/>
      <w:marLeft w:val="0"/>
      <w:marRight w:val="0"/>
      <w:marTop w:val="0"/>
      <w:marBottom w:val="0"/>
      <w:divBdr>
        <w:top w:val="none" w:sz="0" w:space="0" w:color="auto"/>
        <w:left w:val="none" w:sz="0" w:space="0" w:color="auto"/>
        <w:bottom w:val="none" w:sz="0" w:space="0" w:color="auto"/>
        <w:right w:val="none" w:sz="0" w:space="0" w:color="auto"/>
      </w:divBdr>
    </w:div>
    <w:div w:id="1402751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E9BA174DC41489724E7080369425B"/>
        <w:category>
          <w:name w:val="General"/>
          <w:gallery w:val="placeholder"/>
        </w:category>
        <w:types>
          <w:type w:val="bbPlcHdr"/>
        </w:types>
        <w:behaviors>
          <w:behavior w:val="content"/>
        </w:behaviors>
        <w:guid w:val="{0D4AEC65-A70E-1C48-A064-524B15B6DEB3}"/>
      </w:docPartPr>
      <w:docPartBody>
        <w:p w:rsidR="006A150E" w:rsidRDefault="00BD7F0F" w:rsidP="00BD7F0F">
          <w:pPr>
            <w:pStyle w:val="234E9BA174DC41489724E7080369425B"/>
          </w:pPr>
          <w:r>
            <w:t>[Type text]</w:t>
          </w:r>
        </w:p>
      </w:docPartBody>
    </w:docPart>
    <w:docPart>
      <w:docPartPr>
        <w:name w:val="41BE7AB0C893764D923C3BD1BB0ECDA7"/>
        <w:category>
          <w:name w:val="General"/>
          <w:gallery w:val="placeholder"/>
        </w:category>
        <w:types>
          <w:type w:val="bbPlcHdr"/>
        </w:types>
        <w:behaviors>
          <w:behavior w:val="content"/>
        </w:behaviors>
        <w:guid w:val="{4E9F34B7-B0F9-5342-A582-298D01E128A4}"/>
      </w:docPartPr>
      <w:docPartBody>
        <w:p w:rsidR="006A150E" w:rsidRDefault="00BD7F0F" w:rsidP="00BD7F0F">
          <w:pPr>
            <w:pStyle w:val="41BE7AB0C893764D923C3BD1BB0ECDA7"/>
          </w:pPr>
          <w:r>
            <w:t>[Type text]</w:t>
          </w:r>
        </w:p>
      </w:docPartBody>
    </w:docPart>
    <w:docPart>
      <w:docPartPr>
        <w:name w:val="6D862714B3FDE447B01A4B383CFC80CB"/>
        <w:category>
          <w:name w:val="General"/>
          <w:gallery w:val="placeholder"/>
        </w:category>
        <w:types>
          <w:type w:val="bbPlcHdr"/>
        </w:types>
        <w:behaviors>
          <w:behavior w:val="content"/>
        </w:behaviors>
        <w:guid w:val="{5EF8853D-CC96-8248-B8F8-FADE58EA8D7B}"/>
      </w:docPartPr>
      <w:docPartBody>
        <w:p w:rsidR="006A150E" w:rsidRDefault="00BD7F0F" w:rsidP="00BD7F0F">
          <w:pPr>
            <w:pStyle w:val="6D862714B3FDE447B01A4B383CFC80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F0F"/>
    <w:rsid w:val="0018548B"/>
    <w:rsid w:val="002248AC"/>
    <w:rsid w:val="003D3F94"/>
    <w:rsid w:val="006A150E"/>
    <w:rsid w:val="008037F3"/>
    <w:rsid w:val="00BD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E9BA174DC41489724E7080369425B">
    <w:name w:val="234E9BA174DC41489724E7080369425B"/>
    <w:rsid w:val="00BD7F0F"/>
  </w:style>
  <w:style w:type="paragraph" w:customStyle="1" w:styleId="41BE7AB0C893764D923C3BD1BB0ECDA7">
    <w:name w:val="41BE7AB0C893764D923C3BD1BB0ECDA7"/>
    <w:rsid w:val="00BD7F0F"/>
  </w:style>
  <w:style w:type="paragraph" w:customStyle="1" w:styleId="6D862714B3FDE447B01A4B383CFC80CB">
    <w:name w:val="6D862714B3FDE447B01A4B383CFC80CB"/>
    <w:rsid w:val="00BD7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8DB6-5F8E-6A49-9A3E-59863BE1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julian page</cp:lastModifiedBy>
  <cp:revision>2</cp:revision>
  <cp:lastPrinted>2017-10-25T18:14:00Z</cp:lastPrinted>
  <dcterms:created xsi:type="dcterms:W3CDTF">2021-10-01T11:24:00Z</dcterms:created>
  <dcterms:modified xsi:type="dcterms:W3CDTF">2021-10-01T11:24:00Z</dcterms:modified>
</cp:coreProperties>
</file>